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79937703"/>
        <w:docPartObj>
          <w:docPartGallery w:val="Cover Pages"/>
          <w:docPartUnique/>
        </w:docPartObj>
      </w:sdtPr>
      <w:sdtEndPr/>
      <w:sdtContent>
        <w:p w:rsidR="002039AF" w:rsidRDefault="002039AF" w:rsidP="004945F3">
          <w:pPr>
            <w:jc w:val="center"/>
          </w:pPr>
        </w:p>
        <w:p w:rsidR="000F2FB9" w:rsidRPr="002039AF" w:rsidRDefault="002039AF" w:rsidP="004945F3">
          <w:pPr>
            <w:jc w:val="center"/>
            <w:rPr>
              <w:rFonts w:ascii="Arial" w:hAnsi="Arial" w:cs="Arial"/>
              <w:b/>
              <w:sz w:val="36"/>
              <w:szCs w:val="36"/>
              <w:u w:val="single"/>
            </w:rPr>
          </w:pPr>
          <w:r w:rsidRPr="002039AF">
            <w:rPr>
              <w:rFonts w:ascii="Arial" w:hAnsi="Arial" w:cs="Arial"/>
              <w:b/>
              <w:sz w:val="36"/>
              <w:szCs w:val="36"/>
              <w:u w:val="single"/>
            </w:rPr>
            <w:t>DEPARTAMENTO TÉCNICO DE AGUA POTABLE</w:t>
          </w:r>
        </w:p>
        <w:p w:rsidR="004945F3" w:rsidRDefault="004945F3" w:rsidP="004945F3">
          <w:pPr>
            <w:jc w:val="center"/>
          </w:pPr>
        </w:p>
        <w:p w:rsidR="002039AF" w:rsidRDefault="002039AF" w:rsidP="004945F3">
          <w:pPr>
            <w:jc w:val="center"/>
            <w:rPr>
              <w:rFonts w:ascii="Arial" w:hAnsi="Arial" w:cs="Arial"/>
              <w:b/>
              <w:sz w:val="32"/>
              <w:szCs w:val="32"/>
            </w:rPr>
          </w:pPr>
        </w:p>
        <w:p w:rsidR="004945F3" w:rsidRPr="00865A9F" w:rsidRDefault="002039AF" w:rsidP="004945F3">
          <w:pPr>
            <w:jc w:val="center"/>
            <w:rPr>
              <w:rFonts w:ascii="Arial" w:hAnsi="Arial" w:cs="Arial"/>
              <w:b/>
              <w:sz w:val="32"/>
              <w:szCs w:val="32"/>
            </w:rPr>
          </w:pPr>
          <w:r w:rsidRPr="00865A9F">
            <w:rPr>
              <w:rFonts w:ascii="Arial" w:hAnsi="Arial" w:cs="Arial"/>
              <w:b/>
              <w:sz w:val="32"/>
              <w:szCs w:val="32"/>
            </w:rPr>
            <w:t>INFORME D</w:t>
          </w:r>
          <w:r w:rsidR="007A4574">
            <w:rPr>
              <w:rFonts w:ascii="Arial" w:hAnsi="Arial" w:cs="Arial"/>
              <w:b/>
              <w:sz w:val="32"/>
              <w:szCs w:val="32"/>
            </w:rPr>
            <w:t>E ACTI</w:t>
          </w:r>
          <w:r w:rsidR="007F1419">
            <w:rPr>
              <w:rFonts w:ascii="Arial" w:hAnsi="Arial" w:cs="Arial"/>
              <w:b/>
              <w:sz w:val="32"/>
              <w:szCs w:val="32"/>
            </w:rPr>
            <w:t>V</w:t>
          </w:r>
          <w:r w:rsidR="00357E7C">
            <w:rPr>
              <w:rFonts w:ascii="Arial" w:hAnsi="Arial" w:cs="Arial"/>
              <w:b/>
              <w:sz w:val="32"/>
              <w:szCs w:val="32"/>
            </w:rPr>
            <w:t>ID</w:t>
          </w:r>
          <w:r w:rsidR="000677C3">
            <w:rPr>
              <w:rFonts w:ascii="Arial" w:hAnsi="Arial" w:cs="Arial"/>
              <w:b/>
              <w:sz w:val="32"/>
              <w:szCs w:val="32"/>
            </w:rPr>
            <w:t>ADES DURANTE EL MES DE MARZO</w:t>
          </w:r>
          <w:r w:rsidR="00665234">
            <w:rPr>
              <w:rFonts w:ascii="Arial" w:hAnsi="Arial" w:cs="Arial"/>
              <w:b/>
              <w:sz w:val="32"/>
              <w:szCs w:val="32"/>
            </w:rPr>
            <w:t xml:space="preserve"> 2026</w:t>
          </w:r>
        </w:p>
        <w:p w:rsidR="004945F3" w:rsidRDefault="004945F3" w:rsidP="004945F3">
          <w:pPr>
            <w:jc w:val="center"/>
          </w:pPr>
        </w:p>
        <w:p w:rsidR="004945F3" w:rsidRDefault="002039AF" w:rsidP="004945F3">
          <w:pPr>
            <w:jc w:val="center"/>
          </w:pPr>
          <w:r>
            <w:rPr>
              <w:noProof/>
              <w:lang w:eastAsia="es-GT"/>
            </w:rPr>
            <w:drawing>
              <wp:anchor distT="0" distB="0" distL="114300" distR="114300" simplePos="0" relativeHeight="251682816" behindDoc="0" locked="0" layoutInCell="1" allowOverlap="1">
                <wp:simplePos x="0" y="0"/>
                <wp:positionH relativeFrom="margin">
                  <wp:align>center</wp:align>
                </wp:positionH>
                <wp:positionV relativeFrom="paragraph">
                  <wp:posOffset>136480</wp:posOffset>
                </wp:positionV>
                <wp:extent cx="3419475" cy="398018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Emapet.png"/>
                        <pic:cNvPicPr/>
                      </pic:nvPicPr>
                      <pic:blipFill>
                        <a:blip r:embed="rId9">
                          <a:extLst>
                            <a:ext uri="{28A0092B-C50C-407E-A947-70E740481C1C}">
                              <a14:useLocalDpi xmlns:a14="http://schemas.microsoft.com/office/drawing/2010/main" val="0"/>
                            </a:ext>
                          </a:extLst>
                        </a:blip>
                        <a:stretch>
                          <a:fillRect/>
                        </a:stretch>
                      </pic:blipFill>
                      <pic:spPr>
                        <a:xfrm>
                          <a:off x="0" y="0"/>
                          <a:ext cx="3419475" cy="3980180"/>
                        </a:xfrm>
                        <a:prstGeom prst="rect">
                          <a:avLst/>
                        </a:prstGeom>
                      </pic:spPr>
                    </pic:pic>
                  </a:graphicData>
                </a:graphic>
                <wp14:sizeRelH relativeFrom="margin">
                  <wp14:pctWidth>0</wp14:pctWidth>
                </wp14:sizeRelH>
                <wp14:sizeRelV relativeFrom="margin">
                  <wp14:pctHeight>0</wp14:pctHeight>
                </wp14:sizeRelV>
              </wp:anchor>
            </w:drawing>
          </w:r>
        </w:p>
        <w:p w:rsidR="004945F3" w:rsidRDefault="004945F3" w:rsidP="004945F3">
          <w:pPr>
            <w:jc w:val="center"/>
          </w:pPr>
        </w:p>
        <w:p w:rsidR="004945F3" w:rsidRDefault="004945F3" w:rsidP="004945F3">
          <w:pPr>
            <w:jc w:val="center"/>
          </w:pPr>
        </w:p>
        <w:p w:rsidR="004945F3" w:rsidRDefault="004945F3" w:rsidP="004945F3">
          <w:pPr>
            <w:jc w:val="center"/>
          </w:pPr>
        </w:p>
        <w:p w:rsidR="004945F3" w:rsidRDefault="004945F3" w:rsidP="004945F3">
          <w:pPr>
            <w:jc w:val="center"/>
          </w:pPr>
        </w:p>
        <w:p w:rsidR="004945F3" w:rsidRDefault="004945F3" w:rsidP="004945F3">
          <w:pPr>
            <w:jc w:val="center"/>
          </w:pPr>
        </w:p>
        <w:p w:rsidR="004945F3" w:rsidRDefault="004945F3" w:rsidP="004945F3">
          <w:pPr>
            <w:jc w:val="center"/>
          </w:pPr>
        </w:p>
        <w:p w:rsidR="004945F3" w:rsidRDefault="004945F3" w:rsidP="004945F3">
          <w:pPr>
            <w:jc w:val="center"/>
          </w:pPr>
        </w:p>
        <w:p w:rsidR="004945F3" w:rsidRDefault="004945F3" w:rsidP="004945F3">
          <w:pPr>
            <w:jc w:val="center"/>
          </w:pPr>
        </w:p>
        <w:p w:rsidR="004945F3" w:rsidRDefault="004945F3" w:rsidP="004945F3">
          <w:pPr>
            <w:jc w:val="center"/>
          </w:pPr>
        </w:p>
        <w:p w:rsidR="001E1123" w:rsidRDefault="001E1123" w:rsidP="004945F3">
          <w:pPr>
            <w:jc w:val="center"/>
          </w:pPr>
        </w:p>
        <w:p w:rsidR="001E1123" w:rsidRDefault="001E1123" w:rsidP="004945F3">
          <w:pPr>
            <w:jc w:val="center"/>
          </w:pPr>
        </w:p>
        <w:p w:rsidR="004945F3" w:rsidRDefault="004945F3" w:rsidP="004945F3">
          <w:pPr>
            <w:jc w:val="center"/>
          </w:pPr>
        </w:p>
        <w:p w:rsidR="002039AF" w:rsidRDefault="002039AF" w:rsidP="004945F3">
          <w:pPr>
            <w:jc w:val="center"/>
          </w:pPr>
        </w:p>
        <w:p w:rsidR="002039AF" w:rsidRDefault="002039AF" w:rsidP="004945F3">
          <w:pPr>
            <w:jc w:val="center"/>
            <w:rPr>
              <w:rFonts w:ascii="Arial" w:hAnsi="Arial" w:cs="Arial"/>
              <w:b/>
              <w:sz w:val="32"/>
              <w:szCs w:val="32"/>
            </w:rPr>
          </w:pPr>
        </w:p>
        <w:p w:rsidR="002039AF" w:rsidRDefault="002039AF" w:rsidP="004945F3">
          <w:pPr>
            <w:jc w:val="center"/>
            <w:rPr>
              <w:rFonts w:ascii="Arial" w:hAnsi="Arial" w:cs="Arial"/>
              <w:b/>
              <w:sz w:val="32"/>
              <w:szCs w:val="32"/>
            </w:rPr>
          </w:pPr>
        </w:p>
        <w:p w:rsidR="002039AF" w:rsidRPr="00865A9F" w:rsidRDefault="008A2C82" w:rsidP="004945F3">
          <w:pPr>
            <w:jc w:val="center"/>
            <w:rPr>
              <w:rFonts w:ascii="Arial" w:hAnsi="Arial" w:cs="Arial"/>
              <w:b/>
              <w:sz w:val="32"/>
              <w:szCs w:val="32"/>
            </w:rPr>
          </w:pPr>
          <w:r w:rsidRPr="00865A9F">
            <w:rPr>
              <w:rFonts w:ascii="Arial" w:hAnsi="Arial" w:cs="Arial"/>
              <w:b/>
              <w:sz w:val="32"/>
              <w:szCs w:val="32"/>
            </w:rPr>
            <w:t>S</w:t>
          </w:r>
          <w:r w:rsidR="00CD24DF" w:rsidRPr="00865A9F">
            <w:rPr>
              <w:rFonts w:ascii="Arial" w:hAnsi="Arial" w:cs="Arial"/>
              <w:b/>
              <w:sz w:val="32"/>
              <w:szCs w:val="32"/>
            </w:rPr>
            <w:t>A</w:t>
          </w:r>
          <w:r w:rsidR="00E508E1" w:rsidRPr="00865A9F">
            <w:rPr>
              <w:rFonts w:ascii="Arial" w:hAnsi="Arial" w:cs="Arial"/>
              <w:b/>
              <w:sz w:val="32"/>
              <w:szCs w:val="32"/>
            </w:rPr>
            <w:t>NT</w:t>
          </w:r>
          <w:r w:rsidR="00D6791D">
            <w:rPr>
              <w:rFonts w:ascii="Arial" w:hAnsi="Arial" w:cs="Arial"/>
              <w:b/>
              <w:sz w:val="32"/>
              <w:szCs w:val="32"/>
            </w:rPr>
            <w:t>A</w:t>
          </w:r>
          <w:r w:rsidR="000677C3">
            <w:rPr>
              <w:rFonts w:ascii="Arial" w:hAnsi="Arial" w:cs="Arial"/>
              <w:b/>
              <w:sz w:val="32"/>
              <w:szCs w:val="32"/>
            </w:rPr>
            <w:t xml:space="preserve"> ELENA, FLORES, PETÉN MARZO</w:t>
          </w:r>
          <w:r w:rsidR="002039AF" w:rsidRPr="00865A9F">
            <w:rPr>
              <w:rFonts w:ascii="Arial" w:hAnsi="Arial" w:cs="Arial"/>
              <w:b/>
              <w:sz w:val="32"/>
              <w:szCs w:val="32"/>
            </w:rPr>
            <w:t xml:space="preserve"> 202</w:t>
          </w:r>
          <w:r w:rsidR="00665234">
            <w:rPr>
              <w:rFonts w:ascii="Arial" w:hAnsi="Arial" w:cs="Arial"/>
              <w:b/>
              <w:sz w:val="32"/>
              <w:szCs w:val="32"/>
            </w:rPr>
            <w:t>6</w:t>
          </w:r>
        </w:p>
        <w:p w:rsidR="004945F3" w:rsidRDefault="004945F3" w:rsidP="004945F3">
          <w:pPr>
            <w:jc w:val="center"/>
          </w:pPr>
        </w:p>
        <w:p w:rsidR="000F2FB9" w:rsidRDefault="00C1283E"/>
      </w:sdtContent>
    </w:sdt>
    <w:p w:rsidR="003917F2" w:rsidRDefault="005363C2" w:rsidP="00E3066D">
      <w:pPr>
        <w:spacing w:line="360" w:lineRule="auto"/>
        <w:jc w:val="center"/>
        <w:rPr>
          <w:rFonts w:ascii="Arial" w:hAnsi="Arial" w:cs="Arial"/>
          <w:b/>
          <w:sz w:val="24"/>
          <w:szCs w:val="24"/>
        </w:rPr>
      </w:pPr>
      <w:r w:rsidRPr="005363C2">
        <w:rPr>
          <w:rFonts w:ascii="Arial" w:hAnsi="Arial" w:cs="Arial"/>
          <w:b/>
          <w:sz w:val="24"/>
          <w:szCs w:val="24"/>
        </w:rPr>
        <w:lastRenderedPageBreak/>
        <w:t>DEPARTAMENTO T</w:t>
      </w:r>
      <w:r w:rsidR="00E3066D">
        <w:rPr>
          <w:rFonts w:ascii="Arial" w:hAnsi="Arial" w:cs="Arial"/>
          <w:b/>
          <w:sz w:val="24"/>
          <w:szCs w:val="24"/>
        </w:rPr>
        <w:t>É</w:t>
      </w:r>
      <w:r w:rsidRPr="005363C2">
        <w:rPr>
          <w:rFonts w:ascii="Arial" w:hAnsi="Arial" w:cs="Arial"/>
          <w:b/>
          <w:sz w:val="24"/>
          <w:szCs w:val="24"/>
        </w:rPr>
        <w:t>CNICO DE AGUA POTABLE</w:t>
      </w:r>
    </w:p>
    <w:p w:rsidR="00CB65C1" w:rsidRDefault="00CB65C1" w:rsidP="00E3066D">
      <w:pPr>
        <w:spacing w:line="360" w:lineRule="auto"/>
        <w:jc w:val="both"/>
        <w:rPr>
          <w:rFonts w:ascii="Arial" w:hAnsi="Arial" w:cs="Arial"/>
          <w:sz w:val="24"/>
          <w:szCs w:val="24"/>
        </w:rPr>
      </w:pPr>
    </w:p>
    <w:p w:rsidR="00F577DB" w:rsidRDefault="009C601C" w:rsidP="00E3066D">
      <w:pPr>
        <w:spacing w:line="360" w:lineRule="auto"/>
        <w:jc w:val="both"/>
        <w:rPr>
          <w:rFonts w:ascii="Arial" w:hAnsi="Arial" w:cs="Arial"/>
          <w:b/>
          <w:sz w:val="24"/>
          <w:szCs w:val="24"/>
        </w:rPr>
      </w:pPr>
      <w:r>
        <w:rPr>
          <w:rFonts w:ascii="Arial" w:hAnsi="Arial" w:cs="Arial"/>
          <w:b/>
          <w:sz w:val="24"/>
          <w:szCs w:val="24"/>
        </w:rPr>
        <w:t>Bitácoras de atención a usuarios</w:t>
      </w:r>
      <w:r w:rsidR="00F577DB" w:rsidRPr="00F577DB">
        <w:rPr>
          <w:rFonts w:ascii="Arial" w:hAnsi="Arial" w:cs="Arial"/>
          <w:b/>
          <w:sz w:val="24"/>
          <w:szCs w:val="24"/>
        </w:rPr>
        <w:t>:</w:t>
      </w:r>
    </w:p>
    <w:p w:rsidR="00F577DB" w:rsidRPr="00865A9F" w:rsidRDefault="00665234" w:rsidP="00E3066D">
      <w:pPr>
        <w:spacing w:line="360" w:lineRule="auto"/>
        <w:jc w:val="both"/>
        <w:rPr>
          <w:rFonts w:ascii="Arial" w:hAnsi="Arial" w:cs="Arial"/>
          <w:sz w:val="24"/>
          <w:szCs w:val="24"/>
        </w:rPr>
      </w:pPr>
      <w:r>
        <w:rPr>
          <w:rFonts w:ascii="Arial" w:hAnsi="Arial" w:cs="Arial"/>
          <w:sz w:val="24"/>
          <w:szCs w:val="24"/>
        </w:rPr>
        <w:t>S</w:t>
      </w:r>
      <w:r w:rsidR="00F577DB" w:rsidRPr="00865A9F">
        <w:rPr>
          <w:rFonts w:ascii="Arial" w:hAnsi="Arial" w:cs="Arial"/>
          <w:sz w:val="24"/>
          <w:szCs w:val="24"/>
        </w:rPr>
        <w:t>e atendieron varios reportes de trabajo efectuados por el usuario, dentro de ellos fugas en medidor, fugas en red principal, conexiones nuevas, quejas por presión, traslados y levantamientos de medidor.</w:t>
      </w:r>
    </w:p>
    <w:p w:rsidR="006660E7" w:rsidRDefault="006660E7" w:rsidP="00E3066D">
      <w:pPr>
        <w:spacing w:line="360" w:lineRule="auto"/>
        <w:jc w:val="both"/>
        <w:rPr>
          <w:rFonts w:ascii="Arial" w:hAnsi="Arial" w:cs="Arial"/>
          <w:sz w:val="24"/>
          <w:szCs w:val="24"/>
        </w:rPr>
      </w:pPr>
    </w:p>
    <w:tbl>
      <w:tblPr>
        <w:tblStyle w:val="Tabladecuadrcula2-nfasis3"/>
        <w:tblW w:w="0" w:type="auto"/>
        <w:tblInd w:w="1363" w:type="dxa"/>
        <w:tblLook w:val="04A0" w:firstRow="1" w:lastRow="0" w:firstColumn="1" w:lastColumn="0" w:noHBand="0" w:noVBand="1"/>
      </w:tblPr>
      <w:tblGrid>
        <w:gridCol w:w="2602"/>
        <w:gridCol w:w="1766"/>
        <w:gridCol w:w="1766"/>
      </w:tblGrid>
      <w:tr w:rsidR="001E1123" w:rsidTr="001E11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1E1123" w:rsidRDefault="001E1123" w:rsidP="00F577DB">
            <w:pPr>
              <w:jc w:val="both"/>
              <w:rPr>
                <w:rFonts w:ascii="Arial" w:hAnsi="Arial" w:cs="Arial"/>
                <w:sz w:val="24"/>
                <w:szCs w:val="24"/>
              </w:rPr>
            </w:pPr>
          </w:p>
        </w:tc>
        <w:tc>
          <w:tcPr>
            <w:tcW w:w="1766" w:type="dxa"/>
          </w:tcPr>
          <w:p w:rsidR="001E1123" w:rsidRDefault="001E1123" w:rsidP="00F577DB">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c>
          <w:tcPr>
            <w:tcW w:w="1766" w:type="dxa"/>
          </w:tcPr>
          <w:p w:rsidR="001E1123" w:rsidRDefault="001E1123" w:rsidP="00F577DB">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1E1123" w:rsidRPr="00BC1E5C" w:rsidTr="001E1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4" w:type="dxa"/>
            <w:gridSpan w:val="3"/>
          </w:tcPr>
          <w:p w:rsidR="001E1123" w:rsidRPr="00BC1E5C" w:rsidRDefault="001E1123" w:rsidP="009C601C">
            <w:pPr>
              <w:jc w:val="center"/>
              <w:rPr>
                <w:rFonts w:ascii="Gill Sans MT Condensed" w:hAnsi="Gill Sans MT Condensed" w:cs="Arial"/>
                <w:b w:val="0"/>
                <w:sz w:val="24"/>
                <w:szCs w:val="24"/>
              </w:rPr>
            </w:pPr>
            <w:r w:rsidRPr="00BC1E5C">
              <w:rPr>
                <w:rFonts w:ascii="Gill Sans MT Condensed" w:hAnsi="Gill Sans MT Condensed" w:cs="Arial"/>
                <w:sz w:val="24"/>
                <w:szCs w:val="24"/>
              </w:rPr>
              <w:t>REPORTE USUARIOS ATENDIDOS</w:t>
            </w:r>
          </w:p>
        </w:tc>
      </w:tr>
      <w:tr w:rsidR="001E1123" w:rsidRPr="00BC1E5C" w:rsidTr="001E1123">
        <w:tc>
          <w:tcPr>
            <w:cnfStyle w:val="001000000000" w:firstRow="0" w:lastRow="0" w:firstColumn="1" w:lastColumn="0" w:oddVBand="0" w:evenVBand="0" w:oddHBand="0" w:evenHBand="0" w:firstRowFirstColumn="0" w:firstRowLastColumn="0" w:lastRowFirstColumn="0" w:lastRowLastColumn="0"/>
            <w:tcW w:w="2602" w:type="dxa"/>
          </w:tcPr>
          <w:p w:rsidR="001E1123" w:rsidRPr="00BC1E5C" w:rsidRDefault="001E1123" w:rsidP="009C601C">
            <w:pPr>
              <w:jc w:val="center"/>
              <w:rPr>
                <w:rFonts w:ascii="Gill Sans MT Condensed" w:hAnsi="Gill Sans MT Condensed" w:cs="Arial"/>
                <w:b w:val="0"/>
                <w:sz w:val="24"/>
                <w:szCs w:val="24"/>
              </w:rPr>
            </w:pPr>
            <w:r w:rsidRPr="00BC1E5C">
              <w:rPr>
                <w:rFonts w:ascii="Gill Sans MT Condensed" w:hAnsi="Gill Sans MT Condensed" w:cs="Arial"/>
                <w:sz w:val="24"/>
                <w:szCs w:val="24"/>
              </w:rPr>
              <w:t>Flores</w:t>
            </w:r>
          </w:p>
        </w:tc>
        <w:tc>
          <w:tcPr>
            <w:tcW w:w="1766" w:type="dxa"/>
          </w:tcPr>
          <w:p w:rsidR="001E1123" w:rsidRPr="00BC1E5C" w:rsidRDefault="001E1123" w:rsidP="009C601C">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San Benito</w:t>
            </w:r>
          </w:p>
        </w:tc>
        <w:tc>
          <w:tcPr>
            <w:tcW w:w="1766" w:type="dxa"/>
          </w:tcPr>
          <w:p w:rsidR="001E1123" w:rsidRPr="00BC1E5C" w:rsidRDefault="001E1123" w:rsidP="009C601C">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Total</w:t>
            </w:r>
          </w:p>
        </w:tc>
      </w:tr>
      <w:tr w:rsidR="001E1123" w:rsidRPr="00BC1E5C" w:rsidTr="001E1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1E1123" w:rsidRPr="004F5ACC" w:rsidRDefault="000677C3" w:rsidP="00712B21">
            <w:pPr>
              <w:jc w:val="center"/>
              <w:rPr>
                <w:rFonts w:ascii="Gill Sans MT Condensed" w:hAnsi="Gill Sans MT Condensed" w:cs="Arial"/>
                <w:b w:val="0"/>
                <w:sz w:val="24"/>
                <w:szCs w:val="24"/>
              </w:rPr>
            </w:pPr>
            <w:r>
              <w:rPr>
                <w:rFonts w:ascii="Gill Sans MT Condensed" w:hAnsi="Gill Sans MT Condensed" w:cs="Arial"/>
                <w:b w:val="0"/>
                <w:sz w:val="24"/>
                <w:szCs w:val="24"/>
              </w:rPr>
              <w:t>60</w:t>
            </w:r>
          </w:p>
        </w:tc>
        <w:tc>
          <w:tcPr>
            <w:tcW w:w="1766" w:type="dxa"/>
          </w:tcPr>
          <w:p w:rsidR="001E1123" w:rsidRPr="004F5ACC" w:rsidRDefault="000677C3" w:rsidP="0092509D">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143</w:t>
            </w:r>
          </w:p>
        </w:tc>
        <w:tc>
          <w:tcPr>
            <w:tcW w:w="1766" w:type="dxa"/>
          </w:tcPr>
          <w:p w:rsidR="001E1123" w:rsidRPr="00BC1E5C" w:rsidRDefault="000677C3" w:rsidP="00366D2D">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Pr>
                <w:rFonts w:ascii="Gill Sans MT Condensed" w:hAnsi="Gill Sans MT Condensed" w:cs="Arial"/>
                <w:b/>
                <w:sz w:val="24"/>
                <w:szCs w:val="24"/>
              </w:rPr>
              <w:t>203</w:t>
            </w:r>
          </w:p>
        </w:tc>
      </w:tr>
    </w:tbl>
    <w:p w:rsidR="00F577DB" w:rsidRDefault="00F577DB" w:rsidP="00F577DB">
      <w:pPr>
        <w:jc w:val="both"/>
        <w:rPr>
          <w:rFonts w:ascii="Arial" w:hAnsi="Arial" w:cs="Arial"/>
          <w:sz w:val="24"/>
          <w:szCs w:val="24"/>
        </w:rPr>
      </w:pPr>
    </w:p>
    <w:p w:rsidR="00AE46D7" w:rsidRDefault="00AE46D7" w:rsidP="00F577DB">
      <w:pPr>
        <w:jc w:val="both"/>
        <w:rPr>
          <w:rFonts w:ascii="Arial" w:hAnsi="Arial" w:cs="Arial"/>
          <w:sz w:val="24"/>
          <w:szCs w:val="24"/>
        </w:rPr>
      </w:pPr>
    </w:p>
    <w:p w:rsidR="00AE46D7" w:rsidRDefault="00AE46D7" w:rsidP="00F577DB">
      <w:pPr>
        <w:jc w:val="both"/>
        <w:rPr>
          <w:rFonts w:ascii="Arial" w:hAnsi="Arial" w:cs="Arial"/>
          <w:sz w:val="24"/>
          <w:szCs w:val="24"/>
        </w:rPr>
      </w:pPr>
    </w:p>
    <w:p w:rsidR="006660E7" w:rsidRDefault="006660E7" w:rsidP="001E1123">
      <w:pPr>
        <w:pStyle w:val="Ttulo2"/>
      </w:pPr>
      <w:r>
        <w:rPr>
          <w:noProof/>
          <w:lang w:eastAsia="es-GT"/>
        </w:rPr>
        <w:drawing>
          <wp:inline distT="0" distB="0" distL="0" distR="0">
            <wp:extent cx="5486400" cy="32004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60E7" w:rsidRDefault="006660E7" w:rsidP="00E3066D">
      <w:pPr>
        <w:spacing w:line="360" w:lineRule="auto"/>
        <w:jc w:val="both"/>
        <w:rPr>
          <w:rFonts w:ascii="Arial" w:hAnsi="Arial" w:cs="Arial"/>
          <w:b/>
          <w:sz w:val="24"/>
          <w:szCs w:val="24"/>
        </w:rPr>
      </w:pPr>
    </w:p>
    <w:p w:rsidR="00AE46D7" w:rsidRDefault="00AE46D7" w:rsidP="00E3066D">
      <w:pPr>
        <w:spacing w:line="360" w:lineRule="auto"/>
        <w:jc w:val="both"/>
        <w:rPr>
          <w:rFonts w:ascii="Arial" w:hAnsi="Arial" w:cs="Arial"/>
          <w:b/>
          <w:sz w:val="24"/>
          <w:szCs w:val="24"/>
        </w:rPr>
      </w:pPr>
    </w:p>
    <w:p w:rsidR="007A03BF" w:rsidRDefault="007A03BF" w:rsidP="00E3066D">
      <w:pPr>
        <w:spacing w:line="360" w:lineRule="auto"/>
        <w:jc w:val="both"/>
        <w:rPr>
          <w:rFonts w:ascii="Arial" w:hAnsi="Arial" w:cs="Arial"/>
          <w:b/>
          <w:sz w:val="24"/>
          <w:szCs w:val="24"/>
        </w:rPr>
      </w:pPr>
      <w:r w:rsidRPr="007A03BF">
        <w:rPr>
          <w:rFonts w:ascii="Arial" w:hAnsi="Arial" w:cs="Arial"/>
          <w:b/>
          <w:sz w:val="24"/>
          <w:szCs w:val="24"/>
        </w:rPr>
        <w:lastRenderedPageBreak/>
        <w:t>Bitácora de trabajos realizados:</w:t>
      </w:r>
    </w:p>
    <w:p w:rsidR="007A03BF" w:rsidRPr="00865A9F" w:rsidRDefault="00933FC9" w:rsidP="00E3066D">
      <w:pPr>
        <w:spacing w:line="360" w:lineRule="auto"/>
        <w:jc w:val="both"/>
        <w:rPr>
          <w:rFonts w:ascii="Arial" w:hAnsi="Arial" w:cs="Arial"/>
          <w:sz w:val="24"/>
          <w:szCs w:val="24"/>
        </w:rPr>
      </w:pPr>
      <w:r w:rsidRPr="00865A9F">
        <w:rPr>
          <w:rFonts w:ascii="Arial" w:hAnsi="Arial" w:cs="Arial"/>
          <w:sz w:val="24"/>
          <w:szCs w:val="24"/>
        </w:rPr>
        <w:t xml:space="preserve">Se </w:t>
      </w:r>
      <w:r w:rsidR="001E1123" w:rsidRPr="00865A9F">
        <w:rPr>
          <w:rFonts w:ascii="Arial" w:hAnsi="Arial" w:cs="Arial"/>
          <w:sz w:val="24"/>
          <w:szCs w:val="24"/>
        </w:rPr>
        <w:t>presenta un resumen mensual</w:t>
      </w:r>
      <w:r w:rsidR="007A03BF" w:rsidRPr="00865A9F">
        <w:rPr>
          <w:rFonts w:ascii="Arial" w:hAnsi="Arial" w:cs="Arial"/>
          <w:sz w:val="24"/>
          <w:szCs w:val="24"/>
        </w:rPr>
        <w:t xml:space="preserve"> de las bitácoras de trabajos realizados por el equipo técnico de agua potable entre los cuales se pueden mencionar las reparaciones de fuga en medidores, fugas en acometida, fugas en red de distribución e impulsión,</w:t>
      </w:r>
      <w:r w:rsidR="007C678E" w:rsidRPr="00865A9F">
        <w:rPr>
          <w:rFonts w:ascii="Arial" w:hAnsi="Arial" w:cs="Arial"/>
          <w:sz w:val="24"/>
          <w:szCs w:val="24"/>
        </w:rPr>
        <w:t xml:space="preserve"> servicios irregulares, limpieza de medidores</w:t>
      </w:r>
      <w:r w:rsidR="00EA7049" w:rsidRPr="00865A9F">
        <w:rPr>
          <w:rFonts w:ascii="Arial" w:hAnsi="Arial" w:cs="Arial"/>
          <w:sz w:val="24"/>
          <w:szCs w:val="24"/>
        </w:rPr>
        <w:t>,</w:t>
      </w:r>
      <w:r w:rsidR="007A03BF" w:rsidRPr="00865A9F">
        <w:rPr>
          <w:rFonts w:ascii="Arial" w:hAnsi="Arial" w:cs="Arial"/>
          <w:sz w:val="24"/>
          <w:szCs w:val="24"/>
        </w:rPr>
        <w:t xml:space="preserve"> traslados de acometida, levantamientos de medidor, co</w:t>
      </w:r>
      <w:r w:rsidRPr="00865A9F">
        <w:rPr>
          <w:rFonts w:ascii="Arial" w:hAnsi="Arial" w:cs="Arial"/>
          <w:sz w:val="24"/>
          <w:szCs w:val="24"/>
        </w:rPr>
        <w:t xml:space="preserve">nexiones nuevas, ampliaciones, </w:t>
      </w:r>
      <w:r w:rsidR="007A03BF" w:rsidRPr="00865A9F">
        <w:rPr>
          <w:rFonts w:ascii="Arial" w:hAnsi="Arial" w:cs="Arial"/>
          <w:sz w:val="24"/>
          <w:szCs w:val="24"/>
        </w:rPr>
        <w:t>cruces de calle</w:t>
      </w:r>
      <w:r w:rsidRPr="00865A9F">
        <w:rPr>
          <w:rFonts w:ascii="Arial" w:hAnsi="Arial" w:cs="Arial"/>
          <w:sz w:val="24"/>
          <w:szCs w:val="24"/>
        </w:rPr>
        <w:t xml:space="preserve"> y cambios de llaves de paso</w:t>
      </w:r>
      <w:r w:rsidR="00665234">
        <w:rPr>
          <w:rFonts w:ascii="Arial" w:hAnsi="Arial" w:cs="Arial"/>
          <w:sz w:val="24"/>
          <w:szCs w:val="24"/>
        </w:rPr>
        <w:t xml:space="preserve"> entre otros.</w:t>
      </w:r>
    </w:p>
    <w:p w:rsidR="00AE46D7" w:rsidRDefault="00AE46D7" w:rsidP="00E3066D">
      <w:pPr>
        <w:spacing w:line="360" w:lineRule="auto"/>
        <w:jc w:val="both"/>
        <w:rPr>
          <w:rFonts w:ascii="Arial" w:hAnsi="Arial" w:cs="Arial"/>
          <w:sz w:val="24"/>
          <w:szCs w:val="24"/>
        </w:rPr>
      </w:pPr>
    </w:p>
    <w:tbl>
      <w:tblPr>
        <w:tblStyle w:val="Tablanormal1"/>
        <w:tblW w:w="0" w:type="auto"/>
        <w:tblLook w:val="04A0" w:firstRow="1" w:lastRow="0" w:firstColumn="1" w:lastColumn="0" w:noHBand="0" w:noVBand="1"/>
      </w:tblPr>
      <w:tblGrid>
        <w:gridCol w:w="988"/>
        <w:gridCol w:w="1134"/>
        <w:gridCol w:w="1160"/>
        <w:gridCol w:w="966"/>
        <w:gridCol w:w="850"/>
        <w:gridCol w:w="1276"/>
        <w:gridCol w:w="1360"/>
        <w:gridCol w:w="1094"/>
      </w:tblGrid>
      <w:tr w:rsidR="00865A9F" w:rsidTr="00612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8"/>
          </w:tcPr>
          <w:p w:rsidR="00865A9F" w:rsidRPr="00865A9F" w:rsidRDefault="00865A9F" w:rsidP="00865A9F">
            <w:pPr>
              <w:spacing w:line="360" w:lineRule="auto"/>
              <w:jc w:val="center"/>
              <w:rPr>
                <w:rFonts w:ascii="Gill Sans MT Condensed" w:hAnsi="Gill Sans MT Condensed" w:cs="Arial"/>
                <w:sz w:val="24"/>
                <w:szCs w:val="24"/>
              </w:rPr>
            </w:pPr>
            <w:r w:rsidRPr="00865A9F">
              <w:rPr>
                <w:rFonts w:ascii="Gill Sans MT Condensed" w:hAnsi="Gill Sans MT Condensed" w:cs="Arial"/>
                <w:sz w:val="24"/>
                <w:szCs w:val="24"/>
              </w:rPr>
              <w:t>CUADRO DE RESUMEN DE TRABAJOS</w:t>
            </w:r>
          </w:p>
        </w:tc>
      </w:tr>
      <w:tr w:rsidR="00865A9F" w:rsidTr="00865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2" w:type="dxa"/>
            <w:gridSpan w:val="3"/>
          </w:tcPr>
          <w:p w:rsidR="00865A9F" w:rsidRPr="00865A9F" w:rsidRDefault="00865A9F" w:rsidP="00865A9F">
            <w:pPr>
              <w:jc w:val="center"/>
              <w:rPr>
                <w:rFonts w:ascii="Gill Sans MT Condensed" w:hAnsi="Gill Sans MT Condensed" w:cs="Arial"/>
                <w:sz w:val="24"/>
                <w:szCs w:val="24"/>
              </w:rPr>
            </w:pPr>
            <w:r w:rsidRPr="00865A9F">
              <w:rPr>
                <w:rFonts w:ascii="Gill Sans MT Condensed" w:hAnsi="Gill Sans MT Condensed" w:cs="Arial"/>
                <w:sz w:val="24"/>
                <w:szCs w:val="24"/>
              </w:rPr>
              <w:t>FUGAS</w:t>
            </w:r>
          </w:p>
        </w:tc>
        <w:tc>
          <w:tcPr>
            <w:tcW w:w="4452" w:type="dxa"/>
            <w:gridSpan w:val="4"/>
          </w:tcPr>
          <w:p w:rsidR="00865A9F" w:rsidRPr="00865A9F" w:rsidRDefault="00865A9F" w:rsidP="00865A9F">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MEDIDORES</w:t>
            </w:r>
          </w:p>
        </w:tc>
        <w:tc>
          <w:tcPr>
            <w:tcW w:w="1094" w:type="dxa"/>
            <w:vMerge w:val="restart"/>
          </w:tcPr>
          <w:p w:rsidR="00865A9F" w:rsidRPr="00865A9F" w:rsidRDefault="00865A9F" w:rsidP="00865A9F">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Trabajos varios</w:t>
            </w:r>
          </w:p>
        </w:tc>
      </w:tr>
      <w:tr w:rsidR="00865A9F" w:rsidTr="00865A9F">
        <w:tc>
          <w:tcPr>
            <w:cnfStyle w:val="001000000000" w:firstRow="0" w:lastRow="0" w:firstColumn="1" w:lastColumn="0" w:oddVBand="0" w:evenVBand="0" w:oddHBand="0" w:evenHBand="0" w:firstRowFirstColumn="0" w:firstRowLastColumn="0" w:lastRowFirstColumn="0" w:lastRowLastColumn="0"/>
            <w:tcW w:w="988" w:type="dxa"/>
          </w:tcPr>
          <w:p w:rsidR="00865A9F" w:rsidRPr="00865A9F" w:rsidRDefault="00865A9F" w:rsidP="00865A9F">
            <w:pPr>
              <w:jc w:val="center"/>
              <w:rPr>
                <w:rFonts w:ascii="Gill Sans MT Condensed" w:hAnsi="Gill Sans MT Condensed" w:cs="Arial"/>
                <w:sz w:val="24"/>
                <w:szCs w:val="24"/>
              </w:rPr>
            </w:pPr>
            <w:r>
              <w:rPr>
                <w:rFonts w:ascii="Gill Sans MT Condensed" w:hAnsi="Gill Sans MT Condensed" w:cs="Arial"/>
                <w:sz w:val="24"/>
                <w:szCs w:val="24"/>
              </w:rPr>
              <w:t>Medidor</w:t>
            </w:r>
          </w:p>
        </w:tc>
        <w:tc>
          <w:tcPr>
            <w:tcW w:w="1134" w:type="dxa"/>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Acometida</w:t>
            </w:r>
          </w:p>
        </w:tc>
        <w:tc>
          <w:tcPr>
            <w:tcW w:w="1160" w:type="dxa"/>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Red Principal</w:t>
            </w:r>
          </w:p>
        </w:tc>
        <w:tc>
          <w:tcPr>
            <w:tcW w:w="966" w:type="dxa"/>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Servicio Irregular</w:t>
            </w:r>
          </w:p>
        </w:tc>
        <w:tc>
          <w:tcPr>
            <w:tcW w:w="850" w:type="dxa"/>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Limpieza</w:t>
            </w:r>
          </w:p>
        </w:tc>
        <w:tc>
          <w:tcPr>
            <w:tcW w:w="1276" w:type="dxa"/>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Traslado y levantamiento</w:t>
            </w:r>
          </w:p>
        </w:tc>
        <w:tc>
          <w:tcPr>
            <w:tcW w:w="1360" w:type="dxa"/>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sidRPr="00865A9F">
              <w:rPr>
                <w:rFonts w:ascii="Gill Sans MT Condensed" w:hAnsi="Gill Sans MT Condensed" w:cs="Arial"/>
                <w:b/>
                <w:sz w:val="24"/>
                <w:szCs w:val="24"/>
              </w:rPr>
              <w:t>Cambio de llaves de paso</w:t>
            </w:r>
          </w:p>
        </w:tc>
        <w:tc>
          <w:tcPr>
            <w:tcW w:w="1094" w:type="dxa"/>
            <w:vMerge/>
          </w:tcPr>
          <w:p w:rsidR="00865A9F" w:rsidRPr="00865A9F" w:rsidRDefault="00865A9F" w:rsidP="00865A9F">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p>
        </w:tc>
      </w:tr>
      <w:tr w:rsidR="00865A9F" w:rsidTr="00865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865A9F" w:rsidRPr="00F22D02" w:rsidRDefault="000677C3" w:rsidP="00865A9F">
            <w:pPr>
              <w:jc w:val="center"/>
              <w:rPr>
                <w:rFonts w:ascii="Gill Sans MT Condensed" w:hAnsi="Gill Sans MT Condensed" w:cs="Arial"/>
                <w:b w:val="0"/>
                <w:sz w:val="24"/>
                <w:szCs w:val="24"/>
              </w:rPr>
            </w:pPr>
            <w:r>
              <w:rPr>
                <w:rFonts w:ascii="Gill Sans MT Condensed" w:hAnsi="Gill Sans MT Condensed" w:cs="Arial"/>
                <w:b w:val="0"/>
                <w:sz w:val="24"/>
                <w:szCs w:val="24"/>
              </w:rPr>
              <w:t>46</w:t>
            </w:r>
          </w:p>
        </w:tc>
        <w:tc>
          <w:tcPr>
            <w:tcW w:w="1134" w:type="dxa"/>
          </w:tcPr>
          <w:p w:rsidR="00865A9F" w:rsidRPr="00865A9F" w:rsidRDefault="000677C3" w:rsidP="009E64EE">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44</w:t>
            </w:r>
          </w:p>
        </w:tc>
        <w:tc>
          <w:tcPr>
            <w:tcW w:w="1160" w:type="dxa"/>
          </w:tcPr>
          <w:p w:rsidR="00865A9F" w:rsidRPr="00865A9F" w:rsidRDefault="000677C3" w:rsidP="009E64EE">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30</w:t>
            </w:r>
          </w:p>
        </w:tc>
        <w:tc>
          <w:tcPr>
            <w:tcW w:w="966" w:type="dxa"/>
          </w:tcPr>
          <w:p w:rsidR="00865A9F" w:rsidRPr="00865A9F" w:rsidRDefault="000677C3" w:rsidP="00865A9F">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62</w:t>
            </w:r>
          </w:p>
        </w:tc>
        <w:tc>
          <w:tcPr>
            <w:tcW w:w="850" w:type="dxa"/>
          </w:tcPr>
          <w:p w:rsidR="00865A9F" w:rsidRPr="00865A9F" w:rsidRDefault="000677C3" w:rsidP="00BE4FF9">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21</w:t>
            </w:r>
          </w:p>
        </w:tc>
        <w:tc>
          <w:tcPr>
            <w:tcW w:w="1276" w:type="dxa"/>
          </w:tcPr>
          <w:p w:rsidR="00865A9F" w:rsidRPr="00865A9F" w:rsidRDefault="000677C3" w:rsidP="00651417">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12</w:t>
            </w:r>
          </w:p>
        </w:tc>
        <w:tc>
          <w:tcPr>
            <w:tcW w:w="1360" w:type="dxa"/>
          </w:tcPr>
          <w:p w:rsidR="00865A9F" w:rsidRPr="00865A9F" w:rsidRDefault="000677C3" w:rsidP="008620D0">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15</w:t>
            </w:r>
          </w:p>
        </w:tc>
        <w:tc>
          <w:tcPr>
            <w:tcW w:w="1094" w:type="dxa"/>
          </w:tcPr>
          <w:p w:rsidR="00865A9F" w:rsidRPr="00865A9F" w:rsidRDefault="000677C3" w:rsidP="00651417">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43</w:t>
            </w:r>
          </w:p>
        </w:tc>
      </w:tr>
    </w:tbl>
    <w:p w:rsidR="00865A9F" w:rsidRDefault="00865A9F" w:rsidP="00E3066D">
      <w:pPr>
        <w:spacing w:line="360" w:lineRule="auto"/>
        <w:jc w:val="both"/>
        <w:rPr>
          <w:rFonts w:ascii="Arial" w:hAnsi="Arial" w:cs="Arial"/>
          <w:sz w:val="24"/>
          <w:szCs w:val="24"/>
        </w:rPr>
      </w:pPr>
    </w:p>
    <w:p w:rsidR="00865A9F" w:rsidRDefault="00865A9F" w:rsidP="00E3066D">
      <w:pPr>
        <w:spacing w:line="360" w:lineRule="auto"/>
        <w:jc w:val="both"/>
        <w:rPr>
          <w:rFonts w:ascii="Arial" w:hAnsi="Arial" w:cs="Arial"/>
          <w:sz w:val="24"/>
          <w:szCs w:val="24"/>
        </w:rPr>
      </w:pPr>
    </w:p>
    <w:p w:rsidR="00775874" w:rsidRDefault="006660E7" w:rsidP="008D5322">
      <w:pPr>
        <w:jc w:val="both"/>
        <w:rPr>
          <w:rFonts w:ascii="Arial" w:hAnsi="Arial" w:cs="Arial"/>
          <w:b/>
          <w:sz w:val="24"/>
          <w:szCs w:val="24"/>
        </w:rPr>
      </w:pPr>
      <w:r>
        <w:rPr>
          <w:rFonts w:ascii="Arial" w:hAnsi="Arial" w:cs="Arial"/>
          <w:b/>
          <w:noProof/>
          <w:sz w:val="24"/>
          <w:szCs w:val="24"/>
          <w:lang w:eastAsia="es-GT"/>
        </w:rPr>
        <w:drawing>
          <wp:anchor distT="0" distB="0" distL="114300" distR="114300" simplePos="0" relativeHeight="251677696" behindDoc="0" locked="0" layoutInCell="1" allowOverlap="1">
            <wp:simplePos x="0" y="0"/>
            <wp:positionH relativeFrom="column">
              <wp:posOffset>520</wp:posOffset>
            </wp:positionH>
            <wp:positionV relativeFrom="paragraph">
              <wp:posOffset>-3901</wp:posOffset>
            </wp:positionV>
            <wp:extent cx="5486400" cy="3200400"/>
            <wp:effectExtent l="0" t="0" r="0" b="0"/>
            <wp:wrapSquare wrapText="bothSides"/>
            <wp:docPr id="7" name="Gráfico 7" title="Juni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D6023" w:rsidRDefault="009D6023" w:rsidP="008D5322">
      <w:pPr>
        <w:jc w:val="both"/>
        <w:rPr>
          <w:rFonts w:ascii="Arial" w:hAnsi="Arial" w:cs="Arial"/>
          <w:b/>
          <w:sz w:val="24"/>
          <w:szCs w:val="24"/>
        </w:rPr>
      </w:pPr>
    </w:p>
    <w:p w:rsidR="008D5322" w:rsidRDefault="008D5322" w:rsidP="008D5322">
      <w:pPr>
        <w:jc w:val="both"/>
        <w:rPr>
          <w:rFonts w:ascii="Arial" w:hAnsi="Arial" w:cs="Arial"/>
          <w:b/>
          <w:sz w:val="24"/>
          <w:szCs w:val="24"/>
        </w:rPr>
      </w:pPr>
      <w:r>
        <w:rPr>
          <w:rFonts w:ascii="Arial" w:hAnsi="Arial" w:cs="Arial"/>
          <w:b/>
          <w:sz w:val="24"/>
          <w:szCs w:val="24"/>
        </w:rPr>
        <w:lastRenderedPageBreak/>
        <w:t>Conexiones nuevas por municipio:</w:t>
      </w:r>
    </w:p>
    <w:p w:rsidR="00830715" w:rsidRDefault="00830715" w:rsidP="008D5322">
      <w:pPr>
        <w:jc w:val="both"/>
        <w:rPr>
          <w:rFonts w:ascii="Arial" w:hAnsi="Arial" w:cs="Arial"/>
          <w:b/>
          <w:sz w:val="24"/>
          <w:szCs w:val="24"/>
        </w:rPr>
      </w:pPr>
    </w:p>
    <w:tbl>
      <w:tblPr>
        <w:tblStyle w:val="Tablanormal1"/>
        <w:tblpPr w:leftFromText="141" w:rightFromText="141" w:vertAnchor="text" w:horzAnchor="margin" w:tblpXSpec="center" w:tblpY="188"/>
        <w:tblW w:w="0" w:type="auto"/>
        <w:tblLook w:val="04A0" w:firstRow="1" w:lastRow="0" w:firstColumn="1" w:lastColumn="0" w:noHBand="0" w:noVBand="1"/>
      </w:tblPr>
      <w:tblGrid>
        <w:gridCol w:w="1418"/>
        <w:gridCol w:w="1842"/>
      </w:tblGrid>
      <w:tr w:rsidR="00CF183E" w:rsidTr="002F52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gridSpan w:val="2"/>
          </w:tcPr>
          <w:p w:rsidR="00CF183E" w:rsidRPr="00CF183E" w:rsidRDefault="002C1F51" w:rsidP="002C1F51">
            <w:pPr>
              <w:jc w:val="center"/>
              <w:rPr>
                <w:rFonts w:ascii="Gill Sans MT Condensed" w:hAnsi="Gill Sans MT Condensed" w:cs="Arial"/>
                <w:sz w:val="24"/>
                <w:szCs w:val="24"/>
              </w:rPr>
            </w:pPr>
            <w:r>
              <w:rPr>
                <w:rFonts w:ascii="Gill Sans MT Condensed" w:hAnsi="Gill Sans MT Condensed" w:cs="Arial"/>
                <w:sz w:val="24"/>
                <w:szCs w:val="24"/>
              </w:rPr>
              <w:t xml:space="preserve">CONEXIONES NUEVAS </w:t>
            </w:r>
          </w:p>
        </w:tc>
      </w:tr>
      <w:tr w:rsidR="00CF183E" w:rsidTr="00CF0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CF183E" w:rsidRPr="00BC1E5C" w:rsidRDefault="00CF183E" w:rsidP="00CF02B6">
            <w:pPr>
              <w:jc w:val="center"/>
              <w:rPr>
                <w:rFonts w:ascii="Gill Sans MT Condensed" w:hAnsi="Gill Sans MT Condensed" w:cs="Arial"/>
                <w:b w:val="0"/>
                <w:sz w:val="24"/>
                <w:szCs w:val="24"/>
              </w:rPr>
            </w:pPr>
            <w:r w:rsidRPr="00BC1E5C">
              <w:rPr>
                <w:rFonts w:ascii="Gill Sans MT Condensed" w:hAnsi="Gill Sans MT Condensed" w:cs="Arial"/>
                <w:sz w:val="24"/>
                <w:szCs w:val="24"/>
              </w:rPr>
              <w:t>Flores</w:t>
            </w:r>
          </w:p>
        </w:tc>
        <w:tc>
          <w:tcPr>
            <w:tcW w:w="1842" w:type="dxa"/>
          </w:tcPr>
          <w:p w:rsidR="00CF183E" w:rsidRPr="00BC1E5C" w:rsidRDefault="00CF183E" w:rsidP="00CF02B6">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San Benito</w:t>
            </w:r>
          </w:p>
        </w:tc>
      </w:tr>
      <w:tr w:rsidR="00CF183E" w:rsidTr="00CF02B6">
        <w:tc>
          <w:tcPr>
            <w:cnfStyle w:val="001000000000" w:firstRow="0" w:lastRow="0" w:firstColumn="1" w:lastColumn="0" w:oddVBand="0" w:evenVBand="0" w:oddHBand="0" w:evenHBand="0" w:firstRowFirstColumn="0" w:firstRowLastColumn="0" w:lastRowFirstColumn="0" w:lastRowLastColumn="0"/>
            <w:tcW w:w="1418" w:type="dxa"/>
          </w:tcPr>
          <w:p w:rsidR="00CF183E" w:rsidRPr="00CF183E" w:rsidRDefault="004C6B98" w:rsidP="00C5283E">
            <w:pPr>
              <w:jc w:val="center"/>
              <w:rPr>
                <w:rFonts w:ascii="Gill Sans MT Condensed" w:hAnsi="Gill Sans MT Condensed" w:cs="Arial"/>
                <w:b w:val="0"/>
                <w:sz w:val="24"/>
                <w:szCs w:val="24"/>
              </w:rPr>
            </w:pPr>
            <w:r>
              <w:rPr>
                <w:rFonts w:ascii="Gill Sans MT Condensed" w:hAnsi="Gill Sans MT Condensed" w:cs="Arial"/>
                <w:b w:val="0"/>
                <w:sz w:val="24"/>
                <w:szCs w:val="24"/>
              </w:rPr>
              <w:t>14</w:t>
            </w:r>
          </w:p>
        </w:tc>
        <w:tc>
          <w:tcPr>
            <w:tcW w:w="1842" w:type="dxa"/>
          </w:tcPr>
          <w:p w:rsidR="00CF183E" w:rsidRPr="00525245" w:rsidRDefault="004C6B98" w:rsidP="00324501">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39</w:t>
            </w:r>
          </w:p>
        </w:tc>
      </w:tr>
      <w:tr w:rsidR="00CF183E" w:rsidTr="00CF0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gridSpan w:val="2"/>
          </w:tcPr>
          <w:p w:rsidR="00CF183E" w:rsidRPr="005E0BE3" w:rsidRDefault="004C6B98" w:rsidP="0082795A">
            <w:pPr>
              <w:jc w:val="center"/>
              <w:rPr>
                <w:rFonts w:ascii="Gill Sans MT Condensed" w:hAnsi="Gill Sans MT Condensed" w:cs="Arial"/>
                <w:sz w:val="24"/>
                <w:szCs w:val="24"/>
              </w:rPr>
            </w:pPr>
            <w:r>
              <w:rPr>
                <w:rFonts w:ascii="Gill Sans MT Condensed" w:hAnsi="Gill Sans MT Condensed" w:cs="Arial"/>
                <w:sz w:val="24"/>
                <w:szCs w:val="24"/>
              </w:rPr>
              <w:t>53</w:t>
            </w:r>
          </w:p>
        </w:tc>
      </w:tr>
    </w:tbl>
    <w:p w:rsidR="007C678E" w:rsidRDefault="007C678E" w:rsidP="007A03BF">
      <w:pPr>
        <w:jc w:val="both"/>
        <w:rPr>
          <w:rFonts w:ascii="Arial" w:hAnsi="Arial" w:cs="Arial"/>
          <w:sz w:val="24"/>
          <w:szCs w:val="24"/>
        </w:rPr>
      </w:pPr>
    </w:p>
    <w:p w:rsidR="007C678E" w:rsidRDefault="007C678E" w:rsidP="007A03BF">
      <w:pPr>
        <w:jc w:val="both"/>
        <w:rPr>
          <w:rFonts w:ascii="Arial" w:hAnsi="Arial" w:cs="Arial"/>
          <w:sz w:val="24"/>
          <w:szCs w:val="24"/>
        </w:rPr>
      </w:pPr>
    </w:p>
    <w:p w:rsidR="007C678E" w:rsidRDefault="007C678E" w:rsidP="007A03BF">
      <w:pPr>
        <w:jc w:val="both"/>
        <w:rPr>
          <w:rFonts w:ascii="Arial" w:hAnsi="Arial" w:cs="Arial"/>
          <w:sz w:val="24"/>
          <w:szCs w:val="24"/>
        </w:rPr>
      </w:pPr>
    </w:p>
    <w:p w:rsidR="00CF02B6" w:rsidRDefault="00CF02B6" w:rsidP="007A03BF">
      <w:pPr>
        <w:jc w:val="both"/>
        <w:rPr>
          <w:rFonts w:ascii="Arial" w:hAnsi="Arial" w:cs="Arial"/>
          <w:sz w:val="24"/>
          <w:szCs w:val="24"/>
        </w:rPr>
      </w:pPr>
    </w:p>
    <w:p w:rsidR="009D6023" w:rsidRDefault="009D6023" w:rsidP="00F577DB">
      <w:pPr>
        <w:jc w:val="both"/>
        <w:rPr>
          <w:rFonts w:ascii="Arial" w:hAnsi="Arial" w:cs="Arial"/>
          <w:b/>
          <w:sz w:val="24"/>
          <w:szCs w:val="24"/>
        </w:rPr>
      </w:pPr>
    </w:p>
    <w:p w:rsidR="004E0E31" w:rsidRDefault="004E0E31" w:rsidP="00F577DB">
      <w:pPr>
        <w:jc w:val="both"/>
        <w:rPr>
          <w:rFonts w:ascii="Arial" w:hAnsi="Arial" w:cs="Arial"/>
          <w:b/>
          <w:sz w:val="24"/>
          <w:szCs w:val="24"/>
        </w:rPr>
      </w:pPr>
    </w:p>
    <w:p w:rsidR="007A03BF" w:rsidRDefault="000741CC" w:rsidP="00F577DB">
      <w:pPr>
        <w:jc w:val="both"/>
        <w:rPr>
          <w:rFonts w:ascii="Arial" w:hAnsi="Arial" w:cs="Arial"/>
          <w:b/>
          <w:sz w:val="24"/>
          <w:szCs w:val="24"/>
        </w:rPr>
      </w:pPr>
      <w:r>
        <w:rPr>
          <w:rFonts w:ascii="Arial" w:hAnsi="Arial" w:cs="Arial"/>
          <w:b/>
          <w:sz w:val="24"/>
          <w:szCs w:val="24"/>
        </w:rPr>
        <w:t>Ampliaciones de red principal</w:t>
      </w:r>
      <w:r w:rsidRPr="000741CC">
        <w:rPr>
          <w:rFonts w:ascii="Arial" w:hAnsi="Arial" w:cs="Arial"/>
          <w:b/>
          <w:sz w:val="24"/>
          <w:szCs w:val="24"/>
        </w:rPr>
        <w:t>:</w:t>
      </w:r>
    </w:p>
    <w:p w:rsidR="008C0E62" w:rsidRDefault="008C0E62" w:rsidP="00F577DB">
      <w:pPr>
        <w:jc w:val="both"/>
        <w:rPr>
          <w:rFonts w:ascii="Arial" w:hAnsi="Arial" w:cs="Arial"/>
          <w:b/>
          <w:sz w:val="24"/>
          <w:szCs w:val="24"/>
        </w:rPr>
      </w:pPr>
    </w:p>
    <w:tbl>
      <w:tblPr>
        <w:tblStyle w:val="Tablanormal1"/>
        <w:tblW w:w="0" w:type="auto"/>
        <w:tblInd w:w="730" w:type="dxa"/>
        <w:tblLook w:val="04A0" w:firstRow="1" w:lastRow="0" w:firstColumn="1" w:lastColumn="0" w:noHBand="0" w:noVBand="1"/>
      </w:tblPr>
      <w:tblGrid>
        <w:gridCol w:w="1471"/>
        <w:gridCol w:w="1471"/>
        <w:gridCol w:w="1471"/>
        <w:gridCol w:w="1472"/>
        <w:gridCol w:w="1472"/>
      </w:tblGrid>
      <w:tr w:rsidR="00CF183E" w:rsidTr="00CF18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7" w:type="dxa"/>
            <w:gridSpan w:val="5"/>
          </w:tcPr>
          <w:p w:rsidR="00CF183E" w:rsidRPr="00CF183E" w:rsidRDefault="00CF183E" w:rsidP="002C1F51">
            <w:pPr>
              <w:jc w:val="center"/>
              <w:rPr>
                <w:rFonts w:ascii="Gill Sans MT Condensed" w:hAnsi="Gill Sans MT Condensed" w:cs="Arial"/>
                <w:sz w:val="24"/>
                <w:szCs w:val="24"/>
              </w:rPr>
            </w:pPr>
            <w:r>
              <w:rPr>
                <w:rFonts w:ascii="Gill Sans MT Condensed" w:hAnsi="Gill Sans MT Condensed" w:cs="Arial"/>
                <w:sz w:val="24"/>
                <w:szCs w:val="24"/>
              </w:rPr>
              <w:t xml:space="preserve">AMPLIACIONES DE RED </w:t>
            </w:r>
          </w:p>
        </w:tc>
      </w:tr>
      <w:tr w:rsidR="00CF183E" w:rsidTr="00CF1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dxa"/>
          </w:tcPr>
          <w:p w:rsidR="00CF183E" w:rsidRPr="00BC1E5C" w:rsidRDefault="00CF183E" w:rsidP="00BA2E04">
            <w:pPr>
              <w:jc w:val="center"/>
              <w:rPr>
                <w:rFonts w:ascii="Gill Sans MT Condensed" w:hAnsi="Gill Sans MT Condensed" w:cs="Arial"/>
                <w:b w:val="0"/>
                <w:sz w:val="24"/>
                <w:szCs w:val="24"/>
              </w:rPr>
            </w:pPr>
            <w:r w:rsidRPr="00BC1E5C">
              <w:rPr>
                <w:rFonts w:ascii="Gill Sans MT Condensed" w:hAnsi="Gill Sans MT Condensed" w:cs="Arial"/>
                <w:sz w:val="24"/>
                <w:szCs w:val="24"/>
              </w:rPr>
              <w:t>Cantidad</w:t>
            </w:r>
          </w:p>
        </w:tc>
        <w:tc>
          <w:tcPr>
            <w:tcW w:w="1471" w:type="dxa"/>
          </w:tcPr>
          <w:p w:rsidR="00CF183E" w:rsidRPr="00BC1E5C" w:rsidRDefault="00CF183E" w:rsidP="00BA2E04">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Flores</w:t>
            </w:r>
          </w:p>
        </w:tc>
        <w:tc>
          <w:tcPr>
            <w:tcW w:w="1471" w:type="dxa"/>
          </w:tcPr>
          <w:p w:rsidR="00CF183E" w:rsidRPr="00BC1E5C" w:rsidRDefault="00CF183E" w:rsidP="00BA2E04">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San Benito</w:t>
            </w:r>
          </w:p>
        </w:tc>
        <w:tc>
          <w:tcPr>
            <w:tcW w:w="1472" w:type="dxa"/>
          </w:tcPr>
          <w:p w:rsidR="00CF183E" w:rsidRPr="00BC1E5C" w:rsidRDefault="00CF183E" w:rsidP="00BA2E04">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 Tubos</w:t>
            </w:r>
          </w:p>
        </w:tc>
        <w:tc>
          <w:tcPr>
            <w:tcW w:w="1472" w:type="dxa"/>
          </w:tcPr>
          <w:p w:rsidR="00CF183E" w:rsidRPr="00BC1E5C" w:rsidRDefault="00CF183E" w:rsidP="00BA2E04">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Distancia (mts)</w:t>
            </w:r>
          </w:p>
        </w:tc>
      </w:tr>
      <w:tr w:rsidR="00CF183E" w:rsidTr="00CF183E">
        <w:tc>
          <w:tcPr>
            <w:cnfStyle w:val="001000000000" w:firstRow="0" w:lastRow="0" w:firstColumn="1" w:lastColumn="0" w:oddVBand="0" w:evenVBand="0" w:oddHBand="0" w:evenHBand="0" w:firstRowFirstColumn="0" w:firstRowLastColumn="0" w:lastRowFirstColumn="0" w:lastRowLastColumn="0"/>
            <w:tcW w:w="1471" w:type="dxa"/>
          </w:tcPr>
          <w:p w:rsidR="00CF183E" w:rsidRPr="00CF183E" w:rsidRDefault="004C6B98" w:rsidP="00F75798">
            <w:pPr>
              <w:jc w:val="center"/>
              <w:rPr>
                <w:rFonts w:ascii="Gill Sans MT Condensed" w:hAnsi="Gill Sans MT Condensed" w:cs="Arial"/>
                <w:b w:val="0"/>
                <w:sz w:val="24"/>
                <w:szCs w:val="24"/>
              </w:rPr>
            </w:pPr>
            <w:r>
              <w:rPr>
                <w:rFonts w:ascii="Gill Sans MT Condensed" w:hAnsi="Gill Sans MT Condensed" w:cs="Arial"/>
                <w:b w:val="0"/>
                <w:sz w:val="24"/>
                <w:szCs w:val="24"/>
              </w:rPr>
              <w:t>5</w:t>
            </w:r>
          </w:p>
        </w:tc>
        <w:tc>
          <w:tcPr>
            <w:tcW w:w="1471" w:type="dxa"/>
          </w:tcPr>
          <w:p w:rsidR="00CF183E" w:rsidRPr="00BA2E04" w:rsidRDefault="004C6B98" w:rsidP="006D2A9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w:t>
            </w:r>
          </w:p>
        </w:tc>
        <w:tc>
          <w:tcPr>
            <w:tcW w:w="1471" w:type="dxa"/>
          </w:tcPr>
          <w:p w:rsidR="00CF183E" w:rsidRPr="00BA2E04" w:rsidRDefault="004C6B98" w:rsidP="00B2401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4</w:t>
            </w:r>
          </w:p>
        </w:tc>
        <w:tc>
          <w:tcPr>
            <w:tcW w:w="1472" w:type="dxa"/>
          </w:tcPr>
          <w:p w:rsidR="00CF183E" w:rsidRPr="00BA2E04" w:rsidRDefault="004C6B98" w:rsidP="00AC4F7E">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12</w:t>
            </w:r>
            <w:r w:rsidR="0002455F">
              <w:rPr>
                <w:rFonts w:ascii="Gill Sans MT Condensed" w:hAnsi="Gill Sans MT Condensed" w:cs="Arial"/>
                <w:sz w:val="24"/>
                <w:szCs w:val="24"/>
              </w:rPr>
              <w:t>.00</w:t>
            </w:r>
          </w:p>
        </w:tc>
        <w:tc>
          <w:tcPr>
            <w:tcW w:w="1472" w:type="dxa"/>
          </w:tcPr>
          <w:p w:rsidR="00CF183E" w:rsidRPr="00BA2E04" w:rsidRDefault="004C6B98" w:rsidP="00547699">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69.60</w:t>
            </w:r>
          </w:p>
        </w:tc>
      </w:tr>
    </w:tbl>
    <w:p w:rsidR="004C54A5" w:rsidRDefault="004C54A5" w:rsidP="00286614">
      <w:pPr>
        <w:jc w:val="both"/>
        <w:rPr>
          <w:rFonts w:ascii="Arial" w:hAnsi="Arial" w:cs="Arial"/>
          <w:b/>
          <w:sz w:val="24"/>
          <w:szCs w:val="24"/>
        </w:rPr>
      </w:pPr>
    </w:p>
    <w:p w:rsidR="004E0E31" w:rsidRDefault="004E0E31" w:rsidP="00286614">
      <w:pPr>
        <w:jc w:val="both"/>
        <w:rPr>
          <w:rFonts w:ascii="Arial" w:hAnsi="Arial" w:cs="Arial"/>
          <w:b/>
          <w:sz w:val="24"/>
          <w:szCs w:val="24"/>
        </w:rPr>
      </w:pPr>
    </w:p>
    <w:p w:rsidR="004E0E31" w:rsidRDefault="004E0E31" w:rsidP="00286614">
      <w:pPr>
        <w:jc w:val="both"/>
        <w:rPr>
          <w:rFonts w:ascii="Arial" w:hAnsi="Arial" w:cs="Arial"/>
          <w:b/>
          <w:sz w:val="24"/>
          <w:szCs w:val="24"/>
        </w:rPr>
      </w:pPr>
    </w:p>
    <w:p w:rsidR="00286614" w:rsidRDefault="00286614" w:rsidP="00286614">
      <w:pPr>
        <w:jc w:val="both"/>
        <w:rPr>
          <w:rFonts w:ascii="Arial" w:hAnsi="Arial" w:cs="Arial"/>
          <w:b/>
          <w:sz w:val="24"/>
          <w:szCs w:val="24"/>
        </w:rPr>
      </w:pPr>
      <w:r>
        <w:rPr>
          <w:rFonts w:ascii="Arial" w:hAnsi="Arial" w:cs="Arial"/>
          <w:b/>
          <w:sz w:val="24"/>
          <w:szCs w:val="24"/>
        </w:rPr>
        <w:t>Cruces de calle</w:t>
      </w:r>
      <w:r w:rsidRPr="000741CC">
        <w:rPr>
          <w:rFonts w:ascii="Arial" w:hAnsi="Arial" w:cs="Arial"/>
          <w:b/>
          <w:sz w:val="24"/>
          <w:szCs w:val="24"/>
        </w:rPr>
        <w:t>:</w:t>
      </w:r>
    </w:p>
    <w:p w:rsidR="002C1F51" w:rsidRDefault="002C1F51" w:rsidP="00286614">
      <w:pPr>
        <w:jc w:val="both"/>
        <w:rPr>
          <w:rFonts w:ascii="Arial" w:hAnsi="Arial" w:cs="Arial"/>
          <w:b/>
          <w:sz w:val="24"/>
          <w:szCs w:val="24"/>
        </w:rPr>
      </w:pPr>
    </w:p>
    <w:tbl>
      <w:tblPr>
        <w:tblStyle w:val="Tablanormal1"/>
        <w:tblW w:w="0" w:type="auto"/>
        <w:tblInd w:w="730" w:type="dxa"/>
        <w:tblLook w:val="04A0" w:firstRow="1" w:lastRow="0" w:firstColumn="1" w:lastColumn="0" w:noHBand="0" w:noVBand="1"/>
      </w:tblPr>
      <w:tblGrid>
        <w:gridCol w:w="1471"/>
        <w:gridCol w:w="1471"/>
        <w:gridCol w:w="1471"/>
        <w:gridCol w:w="1472"/>
        <w:gridCol w:w="1472"/>
      </w:tblGrid>
      <w:tr w:rsidR="00CF183E" w:rsidTr="009877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7" w:type="dxa"/>
            <w:gridSpan w:val="5"/>
          </w:tcPr>
          <w:p w:rsidR="00CF183E" w:rsidRPr="00CF183E" w:rsidRDefault="00CF183E" w:rsidP="002C1F51">
            <w:pPr>
              <w:jc w:val="center"/>
              <w:rPr>
                <w:rFonts w:ascii="Gill Sans MT Condensed" w:hAnsi="Gill Sans MT Condensed" w:cs="Arial"/>
                <w:sz w:val="24"/>
                <w:szCs w:val="24"/>
              </w:rPr>
            </w:pPr>
            <w:r>
              <w:rPr>
                <w:rFonts w:ascii="Gill Sans MT Condensed" w:hAnsi="Gill Sans MT Condensed" w:cs="Arial"/>
                <w:sz w:val="24"/>
                <w:szCs w:val="24"/>
              </w:rPr>
              <w:t xml:space="preserve">CRUCES DE CALLE </w:t>
            </w:r>
          </w:p>
        </w:tc>
      </w:tr>
      <w:tr w:rsidR="00CF183E" w:rsidTr="00CF1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dxa"/>
          </w:tcPr>
          <w:p w:rsidR="00CF183E" w:rsidRPr="00BC1E5C" w:rsidRDefault="00CF183E" w:rsidP="00704A53">
            <w:pPr>
              <w:jc w:val="center"/>
              <w:rPr>
                <w:rFonts w:ascii="Gill Sans MT Condensed" w:hAnsi="Gill Sans MT Condensed" w:cs="Arial"/>
                <w:b w:val="0"/>
                <w:sz w:val="24"/>
                <w:szCs w:val="24"/>
              </w:rPr>
            </w:pPr>
            <w:r w:rsidRPr="00BC1E5C">
              <w:rPr>
                <w:rFonts w:ascii="Gill Sans MT Condensed" w:hAnsi="Gill Sans MT Condensed" w:cs="Arial"/>
                <w:sz w:val="24"/>
                <w:szCs w:val="24"/>
              </w:rPr>
              <w:t>Cantidad</w:t>
            </w:r>
          </w:p>
        </w:tc>
        <w:tc>
          <w:tcPr>
            <w:tcW w:w="1471" w:type="dxa"/>
          </w:tcPr>
          <w:p w:rsidR="00CF183E" w:rsidRPr="00BC1E5C" w:rsidRDefault="00CF183E" w:rsidP="00704A53">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Flores</w:t>
            </w:r>
          </w:p>
        </w:tc>
        <w:tc>
          <w:tcPr>
            <w:tcW w:w="1471" w:type="dxa"/>
          </w:tcPr>
          <w:p w:rsidR="00CF183E" w:rsidRPr="00BC1E5C" w:rsidRDefault="00CF183E" w:rsidP="00704A53">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San Benito</w:t>
            </w:r>
          </w:p>
        </w:tc>
        <w:tc>
          <w:tcPr>
            <w:tcW w:w="1472" w:type="dxa"/>
          </w:tcPr>
          <w:p w:rsidR="00CF183E" w:rsidRPr="00BC1E5C" w:rsidRDefault="00CF183E" w:rsidP="00704A53">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 Tubos</w:t>
            </w:r>
          </w:p>
        </w:tc>
        <w:tc>
          <w:tcPr>
            <w:tcW w:w="1472" w:type="dxa"/>
          </w:tcPr>
          <w:p w:rsidR="00CF183E" w:rsidRPr="00BC1E5C" w:rsidRDefault="00CF183E" w:rsidP="00704A53">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sz w:val="24"/>
                <w:szCs w:val="24"/>
              </w:rPr>
            </w:pPr>
            <w:r w:rsidRPr="00BC1E5C">
              <w:rPr>
                <w:rFonts w:ascii="Gill Sans MT Condensed" w:hAnsi="Gill Sans MT Condensed" w:cs="Arial"/>
                <w:b/>
                <w:sz w:val="24"/>
                <w:szCs w:val="24"/>
              </w:rPr>
              <w:t>Distancia (mts)</w:t>
            </w:r>
          </w:p>
        </w:tc>
      </w:tr>
      <w:tr w:rsidR="00CF183E" w:rsidTr="00CF183E">
        <w:tc>
          <w:tcPr>
            <w:cnfStyle w:val="001000000000" w:firstRow="0" w:lastRow="0" w:firstColumn="1" w:lastColumn="0" w:oddVBand="0" w:evenVBand="0" w:oddHBand="0" w:evenHBand="0" w:firstRowFirstColumn="0" w:firstRowLastColumn="0" w:lastRowFirstColumn="0" w:lastRowLastColumn="0"/>
            <w:tcW w:w="1471" w:type="dxa"/>
          </w:tcPr>
          <w:p w:rsidR="00CF183E" w:rsidRPr="00CF183E" w:rsidRDefault="004C6B98" w:rsidP="00704A53">
            <w:pPr>
              <w:jc w:val="center"/>
              <w:rPr>
                <w:rFonts w:ascii="Gill Sans MT Condensed" w:hAnsi="Gill Sans MT Condensed" w:cs="Arial"/>
                <w:b w:val="0"/>
                <w:sz w:val="24"/>
                <w:szCs w:val="24"/>
              </w:rPr>
            </w:pPr>
            <w:r>
              <w:rPr>
                <w:rFonts w:ascii="Gill Sans MT Condensed" w:hAnsi="Gill Sans MT Condensed" w:cs="Arial"/>
                <w:b w:val="0"/>
                <w:sz w:val="24"/>
                <w:szCs w:val="24"/>
              </w:rPr>
              <w:t>8</w:t>
            </w:r>
          </w:p>
        </w:tc>
        <w:tc>
          <w:tcPr>
            <w:tcW w:w="1471" w:type="dxa"/>
          </w:tcPr>
          <w:p w:rsidR="00CF183E" w:rsidRPr="00BA2E04" w:rsidRDefault="004C6B98" w:rsidP="004243A6">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w:t>
            </w:r>
          </w:p>
        </w:tc>
        <w:tc>
          <w:tcPr>
            <w:tcW w:w="1471" w:type="dxa"/>
          </w:tcPr>
          <w:p w:rsidR="00CF183E" w:rsidRPr="00BA2E04" w:rsidRDefault="004C6B98" w:rsidP="00B92AD1">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7</w:t>
            </w:r>
          </w:p>
        </w:tc>
        <w:tc>
          <w:tcPr>
            <w:tcW w:w="1472" w:type="dxa"/>
          </w:tcPr>
          <w:p w:rsidR="00CF183E" w:rsidRPr="00BA2E04" w:rsidRDefault="004C6B98" w:rsidP="000E247E">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16</w:t>
            </w:r>
            <w:r w:rsidR="00324501">
              <w:rPr>
                <w:rFonts w:ascii="Gill Sans MT Condensed" w:hAnsi="Gill Sans MT Condensed" w:cs="Arial"/>
                <w:sz w:val="24"/>
                <w:szCs w:val="24"/>
              </w:rPr>
              <w:t>.00</w:t>
            </w:r>
          </w:p>
        </w:tc>
        <w:tc>
          <w:tcPr>
            <w:tcW w:w="1472" w:type="dxa"/>
          </w:tcPr>
          <w:p w:rsidR="00CF183E" w:rsidRPr="00BA2E04" w:rsidRDefault="004C6B98" w:rsidP="001F22F8">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r>
              <w:rPr>
                <w:rFonts w:ascii="Gill Sans MT Condensed" w:hAnsi="Gill Sans MT Condensed" w:cs="Arial"/>
                <w:sz w:val="24"/>
                <w:szCs w:val="24"/>
              </w:rPr>
              <w:t>92.80</w:t>
            </w:r>
          </w:p>
        </w:tc>
      </w:tr>
    </w:tbl>
    <w:p w:rsidR="00E102A6" w:rsidRDefault="00E102A6" w:rsidP="00286614">
      <w:pPr>
        <w:jc w:val="both"/>
        <w:rPr>
          <w:rFonts w:ascii="Arial" w:hAnsi="Arial" w:cs="Arial"/>
          <w:b/>
          <w:sz w:val="24"/>
          <w:szCs w:val="24"/>
        </w:rPr>
      </w:pPr>
    </w:p>
    <w:p w:rsidR="002C1F51" w:rsidRDefault="002C1F51" w:rsidP="00286614">
      <w:pPr>
        <w:jc w:val="both"/>
        <w:rPr>
          <w:rFonts w:ascii="Arial" w:hAnsi="Arial" w:cs="Arial"/>
          <w:b/>
          <w:sz w:val="24"/>
          <w:szCs w:val="24"/>
        </w:rPr>
      </w:pPr>
    </w:p>
    <w:p w:rsidR="002C1F51" w:rsidRDefault="002C1F51" w:rsidP="00286614">
      <w:pPr>
        <w:jc w:val="both"/>
        <w:rPr>
          <w:rFonts w:ascii="Arial" w:hAnsi="Arial" w:cs="Arial"/>
          <w:b/>
          <w:sz w:val="24"/>
          <w:szCs w:val="24"/>
        </w:rPr>
      </w:pPr>
    </w:p>
    <w:p w:rsidR="002C1F51" w:rsidRDefault="002C1F51" w:rsidP="00286614">
      <w:pPr>
        <w:jc w:val="both"/>
        <w:rPr>
          <w:rFonts w:ascii="Arial" w:hAnsi="Arial" w:cs="Arial"/>
          <w:b/>
          <w:sz w:val="24"/>
          <w:szCs w:val="24"/>
        </w:rPr>
      </w:pPr>
    </w:p>
    <w:p w:rsidR="00595D33" w:rsidRDefault="004243A6" w:rsidP="00E3066D">
      <w:pPr>
        <w:spacing w:line="360" w:lineRule="auto"/>
        <w:jc w:val="both"/>
        <w:rPr>
          <w:rFonts w:ascii="Arial" w:hAnsi="Arial" w:cs="Arial"/>
          <w:b/>
          <w:sz w:val="24"/>
          <w:szCs w:val="24"/>
        </w:rPr>
      </w:pPr>
      <w:r>
        <w:rPr>
          <w:rFonts w:ascii="Arial" w:hAnsi="Arial" w:cs="Arial"/>
          <w:b/>
          <w:noProof/>
          <w:sz w:val="24"/>
          <w:szCs w:val="24"/>
          <w:lang w:eastAsia="es-GT"/>
        </w:rPr>
        <w:lastRenderedPageBreak/>
        <w:drawing>
          <wp:inline distT="0" distB="0" distL="0" distR="0">
            <wp:extent cx="5486400" cy="32004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14BE" w:rsidRDefault="00A714BE" w:rsidP="00E3066D">
      <w:pPr>
        <w:spacing w:line="360" w:lineRule="auto"/>
        <w:jc w:val="both"/>
        <w:rPr>
          <w:rFonts w:ascii="Arial" w:hAnsi="Arial" w:cs="Arial"/>
          <w:b/>
          <w:sz w:val="24"/>
          <w:szCs w:val="24"/>
        </w:rPr>
      </w:pPr>
    </w:p>
    <w:p w:rsidR="00A714BE" w:rsidRDefault="00A714BE" w:rsidP="00E3066D">
      <w:pPr>
        <w:spacing w:line="360" w:lineRule="auto"/>
        <w:jc w:val="both"/>
        <w:rPr>
          <w:rFonts w:ascii="Arial" w:hAnsi="Arial" w:cs="Arial"/>
          <w:b/>
          <w:sz w:val="24"/>
          <w:szCs w:val="24"/>
        </w:rPr>
      </w:pPr>
    </w:p>
    <w:p w:rsidR="00017C12" w:rsidRDefault="00017C12" w:rsidP="00E3066D">
      <w:pPr>
        <w:spacing w:line="360" w:lineRule="auto"/>
        <w:jc w:val="both"/>
        <w:rPr>
          <w:rFonts w:ascii="Arial" w:hAnsi="Arial" w:cs="Arial"/>
          <w:b/>
          <w:sz w:val="24"/>
          <w:szCs w:val="24"/>
        </w:rPr>
      </w:pPr>
      <w:r>
        <w:rPr>
          <w:rFonts w:ascii="Arial" w:hAnsi="Arial" w:cs="Arial"/>
          <w:b/>
          <w:noProof/>
          <w:sz w:val="24"/>
          <w:szCs w:val="24"/>
          <w:lang w:eastAsia="es-GT"/>
        </w:rPr>
        <w:drawing>
          <wp:inline distT="0" distB="0" distL="0" distR="0">
            <wp:extent cx="5486400" cy="32004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7C12" w:rsidRDefault="00017C12" w:rsidP="00E3066D">
      <w:pPr>
        <w:spacing w:line="360" w:lineRule="auto"/>
        <w:jc w:val="both"/>
        <w:rPr>
          <w:rFonts w:ascii="Arial" w:hAnsi="Arial" w:cs="Arial"/>
          <w:b/>
          <w:sz w:val="24"/>
          <w:szCs w:val="24"/>
        </w:rPr>
      </w:pPr>
    </w:p>
    <w:p w:rsidR="00872DB5" w:rsidRDefault="00872DB5" w:rsidP="00E3066D">
      <w:pPr>
        <w:spacing w:line="360" w:lineRule="auto"/>
        <w:jc w:val="both"/>
        <w:rPr>
          <w:rFonts w:ascii="Arial" w:hAnsi="Arial" w:cs="Arial"/>
          <w:b/>
          <w:sz w:val="24"/>
          <w:szCs w:val="24"/>
        </w:rPr>
      </w:pPr>
      <w:r>
        <w:rPr>
          <w:rFonts w:ascii="Arial" w:hAnsi="Arial" w:cs="Arial"/>
          <w:b/>
          <w:sz w:val="24"/>
          <w:szCs w:val="24"/>
        </w:rPr>
        <w:lastRenderedPageBreak/>
        <w:t>Actividades realizadas con apoyo de retroexcavadora:</w:t>
      </w:r>
    </w:p>
    <w:p w:rsidR="00595D33" w:rsidRDefault="00595D33" w:rsidP="00E3066D">
      <w:pPr>
        <w:autoSpaceDE w:val="0"/>
        <w:autoSpaceDN w:val="0"/>
        <w:adjustRightInd w:val="0"/>
        <w:spacing w:after="0" w:line="360" w:lineRule="auto"/>
        <w:jc w:val="both"/>
        <w:rPr>
          <w:rFonts w:ascii="Arial" w:hAnsi="Arial" w:cs="Arial"/>
          <w:color w:val="000000"/>
          <w:sz w:val="24"/>
          <w:szCs w:val="24"/>
        </w:rPr>
      </w:pPr>
    </w:p>
    <w:p w:rsidR="00872DB5" w:rsidRDefault="00872DB5" w:rsidP="00E3066D">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EMAPET cuenta con una retroexcavadora dentro de su maquinaria y equipo. El apoyo de esta máquina viene a mejorar los tiempos en las diferentes actividades que requiere de su utilización. La retroexc</w:t>
      </w:r>
      <w:r w:rsidR="008A5CF6">
        <w:rPr>
          <w:rFonts w:ascii="Arial" w:hAnsi="Arial" w:cs="Arial"/>
          <w:color w:val="000000"/>
          <w:sz w:val="24"/>
          <w:szCs w:val="24"/>
        </w:rPr>
        <w:t xml:space="preserve">avadora es utilizada </w:t>
      </w:r>
      <w:r>
        <w:rPr>
          <w:rFonts w:ascii="Arial" w:hAnsi="Arial" w:cs="Arial"/>
          <w:color w:val="000000"/>
          <w:sz w:val="24"/>
          <w:szCs w:val="24"/>
        </w:rPr>
        <w:t xml:space="preserve">por el departamento técnico de agua potable en actividades tales como ampliaciones de red, </w:t>
      </w:r>
      <w:r w:rsidR="008A5CF6">
        <w:rPr>
          <w:rFonts w:ascii="Arial" w:hAnsi="Arial" w:cs="Arial"/>
          <w:color w:val="000000"/>
          <w:sz w:val="24"/>
          <w:szCs w:val="24"/>
        </w:rPr>
        <w:t xml:space="preserve">cruces de calle y </w:t>
      </w:r>
      <w:r>
        <w:rPr>
          <w:rFonts w:ascii="Arial" w:hAnsi="Arial" w:cs="Arial"/>
          <w:color w:val="000000"/>
          <w:sz w:val="24"/>
          <w:szCs w:val="24"/>
        </w:rPr>
        <w:t>descubrimiento de</w:t>
      </w:r>
      <w:r w:rsidR="008A5CF6">
        <w:rPr>
          <w:rFonts w:ascii="Arial" w:hAnsi="Arial" w:cs="Arial"/>
          <w:color w:val="000000"/>
          <w:sz w:val="24"/>
          <w:szCs w:val="24"/>
        </w:rPr>
        <w:t xml:space="preserve"> tubos para reparación de fuga.</w:t>
      </w:r>
    </w:p>
    <w:p w:rsidR="00937133" w:rsidRDefault="00937133" w:rsidP="00E3066D">
      <w:pPr>
        <w:autoSpaceDE w:val="0"/>
        <w:autoSpaceDN w:val="0"/>
        <w:adjustRightInd w:val="0"/>
        <w:spacing w:after="0" w:line="360" w:lineRule="auto"/>
        <w:jc w:val="both"/>
        <w:rPr>
          <w:rFonts w:ascii="Arial" w:hAnsi="Arial" w:cs="Arial"/>
          <w:color w:val="000000"/>
          <w:sz w:val="24"/>
          <w:szCs w:val="24"/>
        </w:rPr>
      </w:pPr>
    </w:p>
    <w:p w:rsidR="00937133" w:rsidRDefault="00937133" w:rsidP="00E3066D">
      <w:pPr>
        <w:autoSpaceDE w:val="0"/>
        <w:autoSpaceDN w:val="0"/>
        <w:adjustRightInd w:val="0"/>
        <w:spacing w:after="0" w:line="360" w:lineRule="auto"/>
        <w:jc w:val="both"/>
        <w:rPr>
          <w:rFonts w:ascii="Arial" w:hAnsi="Arial" w:cs="Arial"/>
          <w:color w:val="000000"/>
          <w:sz w:val="24"/>
          <w:szCs w:val="24"/>
        </w:rPr>
      </w:pPr>
    </w:p>
    <w:p w:rsidR="005D2413" w:rsidRDefault="005D2413" w:rsidP="00872DB5">
      <w:pPr>
        <w:autoSpaceDE w:val="0"/>
        <w:autoSpaceDN w:val="0"/>
        <w:adjustRightInd w:val="0"/>
        <w:spacing w:after="0" w:line="240" w:lineRule="auto"/>
        <w:jc w:val="both"/>
        <w:rPr>
          <w:rFonts w:ascii="Arial" w:hAnsi="Arial" w:cs="Arial"/>
          <w:color w:val="000000"/>
          <w:sz w:val="24"/>
          <w:szCs w:val="24"/>
        </w:rPr>
      </w:pPr>
    </w:p>
    <w:tbl>
      <w:tblPr>
        <w:tblStyle w:val="Tablanormal1"/>
        <w:tblW w:w="0" w:type="auto"/>
        <w:tblLook w:val="04A0" w:firstRow="1" w:lastRow="0" w:firstColumn="1" w:lastColumn="0" w:noHBand="0" w:noVBand="1"/>
      </w:tblPr>
      <w:tblGrid>
        <w:gridCol w:w="4414"/>
        <w:gridCol w:w="4414"/>
      </w:tblGrid>
      <w:tr w:rsidR="00937133" w:rsidTr="002C1F51">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828" w:type="dxa"/>
            <w:gridSpan w:val="2"/>
          </w:tcPr>
          <w:p w:rsidR="00937133" w:rsidRPr="004E2D6A" w:rsidRDefault="00937133" w:rsidP="002C1F51">
            <w:pPr>
              <w:autoSpaceDE w:val="0"/>
              <w:autoSpaceDN w:val="0"/>
              <w:adjustRightInd w:val="0"/>
              <w:jc w:val="center"/>
              <w:rPr>
                <w:rFonts w:ascii="Gill Sans MT Condensed" w:hAnsi="Gill Sans MT Condensed" w:cs="Arial"/>
                <w:color w:val="000000"/>
                <w:sz w:val="24"/>
                <w:szCs w:val="24"/>
              </w:rPr>
            </w:pPr>
            <w:r w:rsidRPr="004E2D6A">
              <w:rPr>
                <w:rFonts w:ascii="Gill Sans MT Condensed" w:hAnsi="Gill Sans MT Condensed" w:cs="Arial"/>
                <w:color w:val="000000"/>
                <w:sz w:val="24"/>
                <w:szCs w:val="24"/>
              </w:rPr>
              <w:t>ACTIVIDADES REALIZADAS CON APOYO DE  LA RETROEXCAVADORA</w:t>
            </w:r>
            <w:r w:rsidR="00FB5203">
              <w:rPr>
                <w:rFonts w:ascii="Gill Sans MT Condensed" w:hAnsi="Gill Sans MT Condensed" w:cs="Arial"/>
                <w:color w:val="000000"/>
                <w:sz w:val="24"/>
                <w:szCs w:val="24"/>
              </w:rPr>
              <w:t xml:space="preserve"> </w:t>
            </w:r>
          </w:p>
        </w:tc>
      </w:tr>
      <w:tr w:rsidR="00937133" w:rsidTr="00937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937133" w:rsidRPr="004E2D6A" w:rsidRDefault="00937133" w:rsidP="00937133">
            <w:pPr>
              <w:autoSpaceDE w:val="0"/>
              <w:autoSpaceDN w:val="0"/>
              <w:adjustRightInd w:val="0"/>
              <w:jc w:val="center"/>
              <w:rPr>
                <w:rFonts w:ascii="Gill Sans MT Condensed" w:hAnsi="Gill Sans MT Condensed" w:cs="Arial"/>
                <w:color w:val="000000"/>
                <w:sz w:val="24"/>
                <w:szCs w:val="24"/>
              </w:rPr>
            </w:pPr>
            <w:r w:rsidRPr="004E2D6A">
              <w:rPr>
                <w:rFonts w:ascii="Gill Sans MT Condensed" w:hAnsi="Gill Sans MT Condensed" w:cs="Arial"/>
                <w:color w:val="000000"/>
                <w:sz w:val="24"/>
                <w:szCs w:val="24"/>
              </w:rPr>
              <w:t>ACTIVIDAD</w:t>
            </w:r>
          </w:p>
        </w:tc>
        <w:tc>
          <w:tcPr>
            <w:tcW w:w="4414" w:type="dxa"/>
          </w:tcPr>
          <w:p w:rsidR="00937133" w:rsidRPr="00290751" w:rsidRDefault="004E0E31" w:rsidP="0093713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color w:val="000000"/>
                <w:sz w:val="24"/>
                <w:szCs w:val="24"/>
              </w:rPr>
            </w:pPr>
            <w:r>
              <w:rPr>
                <w:rFonts w:ascii="Gill Sans MT Condensed" w:hAnsi="Gill Sans MT Condensed" w:cs="Arial"/>
                <w:b/>
                <w:color w:val="000000"/>
                <w:sz w:val="24"/>
                <w:szCs w:val="24"/>
              </w:rPr>
              <w:t>CANTIDAD</w:t>
            </w:r>
          </w:p>
        </w:tc>
      </w:tr>
      <w:tr w:rsidR="00937133" w:rsidTr="00937133">
        <w:tc>
          <w:tcPr>
            <w:cnfStyle w:val="001000000000" w:firstRow="0" w:lastRow="0" w:firstColumn="1" w:lastColumn="0" w:oddVBand="0" w:evenVBand="0" w:oddHBand="0" w:evenHBand="0" w:firstRowFirstColumn="0" w:firstRowLastColumn="0" w:lastRowFirstColumn="0" w:lastRowLastColumn="0"/>
            <w:tcW w:w="4414" w:type="dxa"/>
          </w:tcPr>
          <w:p w:rsidR="00937133" w:rsidRPr="004E2D6A" w:rsidRDefault="00937133" w:rsidP="00872DB5">
            <w:pPr>
              <w:autoSpaceDE w:val="0"/>
              <w:autoSpaceDN w:val="0"/>
              <w:adjustRightInd w:val="0"/>
              <w:jc w:val="both"/>
              <w:rPr>
                <w:rFonts w:ascii="Gill Sans MT Condensed" w:hAnsi="Gill Sans MT Condensed" w:cs="Arial"/>
                <w:b w:val="0"/>
                <w:color w:val="000000"/>
                <w:sz w:val="24"/>
                <w:szCs w:val="24"/>
              </w:rPr>
            </w:pPr>
            <w:r w:rsidRPr="004E2D6A">
              <w:rPr>
                <w:rFonts w:ascii="Gill Sans MT Condensed" w:hAnsi="Gill Sans MT Condensed" w:cs="Arial"/>
                <w:b w:val="0"/>
                <w:color w:val="000000"/>
                <w:sz w:val="24"/>
                <w:szCs w:val="24"/>
              </w:rPr>
              <w:t>Ampliaciones de red</w:t>
            </w:r>
          </w:p>
        </w:tc>
        <w:tc>
          <w:tcPr>
            <w:tcW w:w="4414" w:type="dxa"/>
          </w:tcPr>
          <w:p w:rsidR="00937133" w:rsidRPr="004E2D6A" w:rsidRDefault="000F75AA" w:rsidP="005B6CAE">
            <w:pPr>
              <w:tabs>
                <w:tab w:val="center" w:pos="2099"/>
                <w:tab w:val="left" w:pos="27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color w:val="000000"/>
                <w:sz w:val="24"/>
                <w:szCs w:val="24"/>
              </w:rPr>
            </w:pPr>
            <w:r>
              <w:rPr>
                <w:rFonts w:ascii="Gill Sans MT Condensed" w:hAnsi="Gill Sans MT Condensed" w:cs="Arial"/>
                <w:color w:val="000000"/>
                <w:sz w:val="24"/>
                <w:szCs w:val="24"/>
              </w:rPr>
              <w:t>0</w:t>
            </w:r>
          </w:p>
        </w:tc>
      </w:tr>
      <w:tr w:rsidR="00937133" w:rsidTr="00937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937133" w:rsidRPr="004E2D6A" w:rsidRDefault="00937133" w:rsidP="00872DB5">
            <w:pPr>
              <w:autoSpaceDE w:val="0"/>
              <w:autoSpaceDN w:val="0"/>
              <w:adjustRightInd w:val="0"/>
              <w:jc w:val="both"/>
              <w:rPr>
                <w:rFonts w:ascii="Gill Sans MT Condensed" w:hAnsi="Gill Sans MT Condensed" w:cs="Arial"/>
                <w:b w:val="0"/>
                <w:color w:val="000000"/>
                <w:sz w:val="24"/>
                <w:szCs w:val="24"/>
              </w:rPr>
            </w:pPr>
            <w:r w:rsidRPr="004E2D6A">
              <w:rPr>
                <w:rFonts w:ascii="Gill Sans MT Condensed" w:hAnsi="Gill Sans MT Condensed" w:cs="Arial"/>
                <w:b w:val="0"/>
                <w:color w:val="000000"/>
                <w:sz w:val="24"/>
                <w:szCs w:val="24"/>
              </w:rPr>
              <w:t>Cruces de calle</w:t>
            </w:r>
          </w:p>
        </w:tc>
        <w:tc>
          <w:tcPr>
            <w:tcW w:w="4414" w:type="dxa"/>
          </w:tcPr>
          <w:p w:rsidR="00937133" w:rsidRPr="004E2D6A" w:rsidRDefault="000F75AA" w:rsidP="006D78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color w:val="000000"/>
                <w:sz w:val="24"/>
                <w:szCs w:val="24"/>
              </w:rPr>
            </w:pPr>
            <w:r>
              <w:rPr>
                <w:rFonts w:ascii="Gill Sans MT Condensed" w:hAnsi="Gill Sans MT Condensed" w:cs="Arial"/>
                <w:color w:val="000000"/>
                <w:sz w:val="24"/>
                <w:szCs w:val="24"/>
              </w:rPr>
              <w:t>0</w:t>
            </w:r>
          </w:p>
        </w:tc>
      </w:tr>
      <w:tr w:rsidR="00937133" w:rsidTr="00937133">
        <w:tc>
          <w:tcPr>
            <w:cnfStyle w:val="001000000000" w:firstRow="0" w:lastRow="0" w:firstColumn="1" w:lastColumn="0" w:oddVBand="0" w:evenVBand="0" w:oddHBand="0" w:evenHBand="0" w:firstRowFirstColumn="0" w:firstRowLastColumn="0" w:lastRowFirstColumn="0" w:lastRowLastColumn="0"/>
            <w:tcW w:w="4414" w:type="dxa"/>
          </w:tcPr>
          <w:p w:rsidR="00937133" w:rsidRPr="004E2D6A" w:rsidRDefault="00937133" w:rsidP="00872DB5">
            <w:pPr>
              <w:autoSpaceDE w:val="0"/>
              <w:autoSpaceDN w:val="0"/>
              <w:adjustRightInd w:val="0"/>
              <w:jc w:val="both"/>
              <w:rPr>
                <w:rFonts w:ascii="Gill Sans MT Condensed" w:hAnsi="Gill Sans MT Condensed" w:cs="Arial"/>
                <w:b w:val="0"/>
                <w:color w:val="000000"/>
                <w:sz w:val="24"/>
                <w:szCs w:val="24"/>
              </w:rPr>
            </w:pPr>
            <w:r w:rsidRPr="004E2D6A">
              <w:rPr>
                <w:rFonts w:ascii="Gill Sans MT Condensed" w:hAnsi="Gill Sans MT Condensed" w:cs="Arial"/>
                <w:b w:val="0"/>
                <w:color w:val="000000"/>
                <w:sz w:val="24"/>
                <w:szCs w:val="24"/>
              </w:rPr>
              <w:t>Fugas en red principal</w:t>
            </w:r>
          </w:p>
        </w:tc>
        <w:tc>
          <w:tcPr>
            <w:tcW w:w="4414" w:type="dxa"/>
          </w:tcPr>
          <w:p w:rsidR="00937133" w:rsidRPr="004E2D6A" w:rsidRDefault="000F75AA" w:rsidP="006D78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color w:val="000000"/>
                <w:sz w:val="24"/>
                <w:szCs w:val="24"/>
              </w:rPr>
            </w:pPr>
            <w:r>
              <w:rPr>
                <w:rFonts w:ascii="Gill Sans MT Condensed" w:hAnsi="Gill Sans MT Condensed" w:cs="Arial"/>
                <w:color w:val="000000"/>
                <w:sz w:val="24"/>
                <w:szCs w:val="24"/>
              </w:rPr>
              <w:t>4</w:t>
            </w:r>
          </w:p>
        </w:tc>
      </w:tr>
      <w:tr w:rsidR="00937133" w:rsidTr="00937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937133" w:rsidRPr="004E2D6A" w:rsidRDefault="00937133" w:rsidP="00872DB5">
            <w:pPr>
              <w:autoSpaceDE w:val="0"/>
              <w:autoSpaceDN w:val="0"/>
              <w:adjustRightInd w:val="0"/>
              <w:jc w:val="both"/>
              <w:rPr>
                <w:rFonts w:ascii="Gill Sans MT Condensed" w:hAnsi="Gill Sans MT Condensed" w:cs="Arial"/>
                <w:b w:val="0"/>
                <w:color w:val="000000"/>
                <w:sz w:val="24"/>
                <w:szCs w:val="24"/>
              </w:rPr>
            </w:pPr>
            <w:r w:rsidRPr="004E2D6A">
              <w:rPr>
                <w:rFonts w:ascii="Gill Sans MT Condensed" w:hAnsi="Gill Sans MT Condensed" w:cs="Arial"/>
                <w:b w:val="0"/>
                <w:color w:val="000000"/>
                <w:sz w:val="24"/>
                <w:szCs w:val="24"/>
              </w:rPr>
              <w:t>Conexiones</w:t>
            </w:r>
          </w:p>
        </w:tc>
        <w:tc>
          <w:tcPr>
            <w:tcW w:w="4414" w:type="dxa"/>
          </w:tcPr>
          <w:p w:rsidR="00937133" w:rsidRPr="004E2D6A" w:rsidRDefault="000F75AA" w:rsidP="006D78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color w:val="000000"/>
                <w:sz w:val="24"/>
                <w:szCs w:val="24"/>
              </w:rPr>
            </w:pPr>
            <w:r>
              <w:rPr>
                <w:rFonts w:ascii="Gill Sans MT Condensed" w:hAnsi="Gill Sans MT Condensed" w:cs="Arial"/>
                <w:color w:val="000000"/>
                <w:sz w:val="24"/>
                <w:szCs w:val="24"/>
              </w:rPr>
              <w:t>1</w:t>
            </w:r>
          </w:p>
        </w:tc>
      </w:tr>
      <w:tr w:rsidR="007458E7" w:rsidTr="00937133">
        <w:tc>
          <w:tcPr>
            <w:cnfStyle w:val="001000000000" w:firstRow="0" w:lastRow="0" w:firstColumn="1" w:lastColumn="0" w:oddVBand="0" w:evenVBand="0" w:oddHBand="0" w:evenHBand="0" w:firstRowFirstColumn="0" w:firstRowLastColumn="0" w:lastRowFirstColumn="0" w:lastRowLastColumn="0"/>
            <w:tcW w:w="4414" w:type="dxa"/>
          </w:tcPr>
          <w:p w:rsidR="007458E7" w:rsidRPr="007458E7" w:rsidRDefault="007458E7" w:rsidP="00872DB5">
            <w:pPr>
              <w:autoSpaceDE w:val="0"/>
              <w:autoSpaceDN w:val="0"/>
              <w:adjustRightInd w:val="0"/>
              <w:jc w:val="both"/>
              <w:rPr>
                <w:rFonts w:ascii="Gill Sans MT Condensed" w:hAnsi="Gill Sans MT Condensed" w:cs="Arial"/>
                <w:b w:val="0"/>
                <w:color w:val="000000"/>
                <w:sz w:val="24"/>
                <w:szCs w:val="24"/>
              </w:rPr>
            </w:pPr>
            <w:r w:rsidRPr="007458E7">
              <w:rPr>
                <w:rFonts w:ascii="Gill Sans MT Condensed" w:hAnsi="Gill Sans MT Condensed" w:cs="Arial"/>
                <w:b w:val="0"/>
                <w:color w:val="000000"/>
                <w:sz w:val="24"/>
                <w:szCs w:val="24"/>
              </w:rPr>
              <w:t>Mejoramiento de red</w:t>
            </w:r>
          </w:p>
        </w:tc>
        <w:tc>
          <w:tcPr>
            <w:tcW w:w="4414" w:type="dxa"/>
          </w:tcPr>
          <w:p w:rsidR="007458E7" w:rsidRPr="007458E7" w:rsidRDefault="007C67F9" w:rsidP="006D789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color w:val="000000"/>
                <w:sz w:val="24"/>
                <w:szCs w:val="24"/>
              </w:rPr>
            </w:pPr>
            <w:r>
              <w:rPr>
                <w:rFonts w:ascii="Gill Sans MT Condensed" w:hAnsi="Gill Sans MT Condensed" w:cs="Arial"/>
                <w:color w:val="000000"/>
                <w:sz w:val="24"/>
                <w:szCs w:val="24"/>
              </w:rPr>
              <w:t>1</w:t>
            </w:r>
          </w:p>
        </w:tc>
      </w:tr>
      <w:tr w:rsidR="00937133" w:rsidTr="00937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937133" w:rsidRPr="004E2D6A" w:rsidRDefault="00937133" w:rsidP="00937133">
            <w:pPr>
              <w:autoSpaceDE w:val="0"/>
              <w:autoSpaceDN w:val="0"/>
              <w:adjustRightInd w:val="0"/>
              <w:jc w:val="center"/>
              <w:rPr>
                <w:rFonts w:ascii="Gill Sans MT Condensed" w:hAnsi="Gill Sans MT Condensed" w:cs="Arial"/>
                <w:color w:val="000000"/>
                <w:sz w:val="24"/>
                <w:szCs w:val="24"/>
              </w:rPr>
            </w:pPr>
            <w:r w:rsidRPr="004E2D6A">
              <w:rPr>
                <w:rFonts w:ascii="Gill Sans MT Condensed" w:hAnsi="Gill Sans MT Condensed" w:cs="Arial"/>
                <w:color w:val="000000"/>
                <w:sz w:val="24"/>
                <w:szCs w:val="24"/>
              </w:rPr>
              <w:t>TOTAL</w:t>
            </w:r>
          </w:p>
        </w:tc>
        <w:tc>
          <w:tcPr>
            <w:tcW w:w="4414" w:type="dxa"/>
          </w:tcPr>
          <w:p w:rsidR="00937133" w:rsidRPr="00934238" w:rsidRDefault="000F75AA" w:rsidP="006D789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color w:val="000000"/>
                <w:sz w:val="24"/>
                <w:szCs w:val="24"/>
              </w:rPr>
            </w:pPr>
            <w:r>
              <w:rPr>
                <w:rFonts w:ascii="Gill Sans MT Condensed" w:hAnsi="Gill Sans MT Condensed" w:cs="Arial"/>
                <w:b/>
                <w:color w:val="000000"/>
                <w:sz w:val="24"/>
                <w:szCs w:val="24"/>
              </w:rPr>
              <w:t>6</w:t>
            </w:r>
          </w:p>
        </w:tc>
      </w:tr>
    </w:tbl>
    <w:p w:rsidR="00EC3077" w:rsidRDefault="00EC3077" w:rsidP="00E3066D">
      <w:pPr>
        <w:tabs>
          <w:tab w:val="left" w:pos="7088"/>
        </w:tabs>
        <w:autoSpaceDE w:val="0"/>
        <w:autoSpaceDN w:val="0"/>
        <w:adjustRightInd w:val="0"/>
        <w:spacing w:after="0" w:line="360" w:lineRule="auto"/>
        <w:rPr>
          <w:rFonts w:ascii="Arial" w:hAnsi="Arial" w:cs="Arial"/>
          <w:b/>
          <w:bCs/>
          <w:color w:val="000000"/>
          <w:sz w:val="24"/>
          <w:szCs w:val="24"/>
        </w:rPr>
      </w:pPr>
    </w:p>
    <w:p w:rsidR="00EC3077" w:rsidRDefault="00EC3077" w:rsidP="00E3066D">
      <w:pPr>
        <w:tabs>
          <w:tab w:val="left" w:pos="7088"/>
        </w:tabs>
        <w:autoSpaceDE w:val="0"/>
        <w:autoSpaceDN w:val="0"/>
        <w:adjustRightInd w:val="0"/>
        <w:spacing w:after="0" w:line="360" w:lineRule="auto"/>
        <w:rPr>
          <w:rFonts w:ascii="Arial" w:hAnsi="Arial" w:cs="Arial"/>
          <w:b/>
          <w:bCs/>
          <w:color w:val="000000"/>
          <w:sz w:val="24"/>
          <w:szCs w:val="24"/>
        </w:rPr>
      </w:pPr>
    </w:p>
    <w:p w:rsidR="00EC3077" w:rsidRDefault="00EC3077" w:rsidP="00E3066D">
      <w:pPr>
        <w:tabs>
          <w:tab w:val="left" w:pos="7088"/>
        </w:tabs>
        <w:autoSpaceDE w:val="0"/>
        <w:autoSpaceDN w:val="0"/>
        <w:adjustRightInd w:val="0"/>
        <w:spacing w:after="0" w:line="360" w:lineRule="auto"/>
        <w:rPr>
          <w:rFonts w:ascii="Arial" w:hAnsi="Arial" w:cs="Arial"/>
          <w:b/>
          <w:bCs/>
          <w:color w:val="000000"/>
          <w:sz w:val="24"/>
          <w:szCs w:val="24"/>
        </w:rPr>
      </w:pPr>
    </w:p>
    <w:p w:rsidR="00EC3077" w:rsidRDefault="00EC3077" w:rsidP="00E3066D">
      <w:pPr>
        <w:tabs>
          <w:tab w:val="left" w:pos="7088"/>
        </w:tabs>
        <w:autoSpaceDE w:val="0"/>
        <w:autoSpaceDN w:val="0"/>
        <w:adjustRightInd w:val="0"/>
        <w:spacing w:after="0" w:line="360" w:lineRule="auto"/>
        <w:rPr>
          <w:rFonts w:ascii="Arial" w:hAnsi="Arial" w:cs="Arial"/>
          <w:b/>
          <w:bCs/>
          <w:color w:val="000000"/>
          <w:sz w:val="24"/>
          <w:szCs w:val="24"/>
        </w:rPr>
      </w:pPr>
    </w:p>
    <w:p w:rsidR="00EC3077" w:rsidRDefault="00EC3077"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A714BE" w:rsidRDefault="00A714BE" w:rsidP="00E3066D">
      <w:pPr>
        <w:tabs>
          <w:tab w:val="left" w:pos="7088"/>
        </w:tabs>
        <w:autoSpaceDE w:val="0"/>
        <w:autoSpaceDN w:val="0"/>
        <w:adjustRightInd w:val="0"/>
        <w:spacing w:after="0" w:line="360" w:lineRule="auto"/>
        <w:rPr>
          <w:rFonts w:ascii="Arial" w:hAnsi="Arial" w:cs="Arial"/>
          <w:b/>
          <w:bCs/>
          <w:color w:val="000000"/>
          <w:sz w:val="24"/>
          <w:szCs w:val="24"/>
        </w:rPr>
      </w:pPr>
    </w:p>
    <w:p w:rsidR="00687A3D" w:rsidRDefault="00687A3D" w:rsidP="00E3066D">
      <w:pPr>
        <w:tabs>
          <w:tab w:val="left" w:pos="7088"/>
        </w:tabs>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lastRenderedPageBreak/>
        <w:t xml:space="preserve">Actividades realizadas por personal de emergencia: </w:t>
      </w:r>
      <w:r w:rsidR="00E3066D">
        <w:rPr>
          <w:rFonts w:ascii="Arial" w:hAnsi="Arial" w:cs="Arial"/>
          <w:b/>
          <w:bCs/>
          <w:color w:val="000000"/>
          <w:sz w:val="24"/>
          <w:szCs w:val="24"/>
        </w:rPr>
        <w:tab/>
      </w:r>
    </w:p>
    <w:p w:rsidR="00E3066D" w:rsidRDefault="00E3066D" w:rsidP="00E3066D">
      <w:pPr>
        <w:autoSpaceDE w:val="0"/>
        <w:autoSpaceDN w:val="0"/>
        <w:adjustRightInd w:val="0"/>
        <w:spacing w:after="0" w:line="360" w:lineRule="auto"/>
        <w:rPr>
          <w:rFonts w:ascii="Arial" w:hAnsi="Arial" w:cs="Arial"/>
          <w:b/>
          <w:bCs/>
          <w:color w:val="000000"/>
          <w:sz w:val="24"/>
          <w:szCs w:val="24"/>
        </w:rPr>
      </w:pPr>
    </w:p>
    <w:p w:rsidR="00687A3D" w:rsidRDefault="00687A3D" w:rsidP="00E3066D">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 xml:space="preserve">La naturaleza de la empresa EMAPET hace necesario que existan turnos de emergencia para cubrir trabajos en tiempos extraordinarios. Los trabajos que se dan fuera de horario laboral, es decir, después de las 4 de la tarde, sábado y domingo, así como en feriados y asuetos; son cubiertos por personal de turno que está al llamado para atender dichas emergencias. </w:t>
      </w:r>
    </w:p>
    <w:p w:rsidR="00017C12" w:rsidRDefault="00017C12" w:rsidP="00E3066D">
      <w:pPr>
        <w:autoSpaceDE w:val="0"/>
        <w:autoSpaceDN w:val="0"/>
        <w:adjustRightInd w:val="0"/>
        <w:spacing w:after="0" w:line="360" w:lineRule="auto"/>
        <w:rPr>
          <w:rFonts w:ascii="Arial" w:hAnsi="Arial" w:cs="Arial"/>
          <w:color w:val="000000"/>
          <w:sz w:val="24"/>
          <w:szCs w:val="24"/>
        </w:rPr>
      </w:pPr>
    </w:p>
    <w:p w:rsidR="00AE46D7" w:rsidRDefault="00AE46D7" w:rsidP="00E3066D">
      <w:pPr>
        <w:autoSpaceDE w:val="0"/>
        <w:autoSpaceDN w:val="0"/>
        <w:adjustRightInd w:val="0"/>
        <w:spacing w:after="0" w:line="360" w:lineRule="auto"/>
        <w:rPr>
          <w:rFonts w:ascii="Arial" w:hAnsi="Arial" w:cs="Arial"/>
          <w:color w:val="000000"/>
          <w:sz w:val="24"/>
          <w:szCs w:val="24"/>
        </w:rPr>
      </w:pPr>
      <w:bookmarkStart w:id="0" w:name="_GoBack"/>
      <w:bookmarkEnd w:id="0"/>
    </w:p>
    <w:tbl>
      <w:tblPr>
        <w:tblStyle w:val="Tablanormal1"/>
        <w:tblpPr w:leftFromText="141" w:rightFromText="141" w:vertAnchor="text" w:horzAnchor="margin" w:tblpXSpec="center" w:tblpY="26"/>
        <w:tblOverlap w:val="never"/>
        <w:tblW w:w="0" w:type="auto"/>
        <w:tblLook w:val="04A0" w:firstRow="1" w:lastRow="0" w:firstColumn="1" w:lastColumn="0" w:noHBand="0" w:noVBand="1"/>
      </w:tblPr>
      <w:tblGrid>
        <w:gridCol w:w="3804"/>
        <w:gridCol w:w="2003"/>
        <w:gridCol w:w="2126"/>
      </w:tblGrid>
      <w:tr w:rsidR="002039AF" w:rsidTr="002C1F5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933" w:type="dxa"/>
            <w:gridSpan w:val="3"/>
          </w:tcPr>
          <w:p w:rsidR="002039AF" w:rsidRPr="00934238" w:rsidRDefault="002039AF" w:rsidP="002C1F51">
            <w:pPr>
              <w:jc w:val="center"/>
              <w:rPr>
                <w:rFonts w:ascii="Gill Sans MT Condensed" w:hAnsi="Gill Sans MT Condensed" w:cs="Arial"/>
                <w:b w:val="0"/>
                <w:bCs w:val="0"/>
                <w:sz w:val="24"/>
                <w:szCs w:val="24"/>
              </w:rPr>
            </w:pPr>
            <w:r w:rsidRPr="00934238">
              <w:rPr>
                <w:rFonts w:ascii="Gill Sans MT Condensed" w:hAnsi="Gill Sans MT Condensed" w:cs="Arial"/>
                <w:sz w:val="24"/>
                <w:szCs w:val="24"/>
              </w:rPr>
              <w:t>EMERGENCIAS ATENDID</w:t>
            </w:r>
            <w:r w:rsidR="00FF49D2">
              <w:rPr>
                <w:rFonts w:ascii="Gill Sans MT Condensed" w:hAnsi="Gill Sans MT Condensed" w:cs="Arial"/>
                <w:sz w:val="24"/>
                <w:szCs w:val="24"/>
              </w:rPr>
              <w:t>A</w:t>
            </w:r>
            <w:r w:rsidR="008A2C82">
              <w:rPr>
                <w:rFonts w:ascii="Gill Sans MT Condensed" w:hAnsi="Gill Sans MT Condensed" w:cs="Arial"/>
                <w:sz w:val="24"/>
                <w:szCs w:val="24"/>
              </w:rPr>
              <w:t>S</w:t>
            </w:r>
            <w:r w:rsidR="00B02840">
              <w:rPr>
                <w:rFonts w:ascii="Gill Sans MT Condensed" w:hAnsi="Gill Sans MT Condensed" w:cs="Arial"/>
                <w:sz w:val="24"/>
                <w:szCs w:val="24"/>
              </w:rPr>
              <w:t xml:space="preserve"> POR</w:t>
            </w:r>
            <w:r w:rsidR="00D8059B">
              <w:rPr>
                <w:rFonts w:ascii="Gill Sans MT Condensed" w:hAnsi="Gill Sans MT Condensed" w:cs="Arial"/>
                <w:sz w:val="24"/>
                <w:szCs w:val="24"/>
              </w:rPr>
              <w:t xml:space="preserve"> EL PERSONAL DE TURNO </w:t>
            </w:r>
          </w:p>
        </w:tc>
      </w:tr>
      <w:tr w:rsidR="002039AF" w:rsidTr="001D2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4" w:type="dxa"/>
          </w:tcPr>
          <w:p w:rsidR="002039AF" w:rsidRPr="00934238" w:rsidRDefault="002039AF" w:rsidP="002039AF">
            <w:pPr>
              <w:jc w:val="center"/>
              <w:rPr>
                <w:rFonts w:ascii="Gill Sans MT Condensed" w:hAnsi="Gill Sans MT Condensed" w:cs="Arial"/>
                <w:sz w:val="24"/>
                <w:szCs w:val="24"/>
              </w:rPr>
            </w:pPr>
            <w:r w:rsidRPr="00934238">
              <w:rPr>
                <w:rFonts w:ascii="Gill Sans MT Condensed" w:hAnsi="Gill Sans MT Condensed" w:cs="Arial"/>
                <w:sz w:val="24"/>
                <w:szCs w:val="24"/>
              </w:rPr>
              <w:t>ACTIVIDAD</w:t>
            </w:r>
          </w:p>
        </w:tc>
        <w:tc>
          <w:tcPr>
            <w:tcW w:w="2003" w:type="dxa"/>
          </w:tcPr>
          <w:p w:rsidR="002039AF" w:rsidRPr="00934238" w:rsidRDefault="002039AF" w:rsidP="00203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color w:val="000000"/>
                <w:sz w:val="24"/>
                <w:szCs w:val="24"/>
              </w:rPr>
            </w:pPr>
            <w:r w:rsidRPr="00934238">
              <w:rPr>
                <w:rFonts w:ascii="Gill Sans MT Condensed" w:hAnsi="Gill Sans MT Condensed" w:cs="Arial"/>
                <w:b/>
                <w:color w:val="000000"/>
                <w:sz w:val="24"/>
                <w:szCs w:val="24"/>
              </w:rPr>
              <w:t>EMERGENCIAS</w:t>
            </w:r>
          </w:p>
        </w:tc>
        <w:tc>
          <w:tcPr>
            <w:tcW w:w="2126" w:type="dxa"/>
          </w:tcPr>
          <w:p w:rsidR="002039AF" w:rsidRPr="00934238" w:rsidRDefault="002039AF" w:rsidP="00203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b/>
                <w:color w:val="000000"/>
                <w:sz w:val="24"/>
                <w:szCs w:val="24"/>
              </w:rPr>
            </w:pPr>
            <w:r w:rsidRPr="00934238">
              <w:rPr>
                <w:rFonts w:ascii="Gill Sans MT Condensed" w:hAnsi="Gill Sans MT Condensed" w:cs="Arial"/>
                <w:b/>
                <w:color w:val="000000"/>
                <w:sz w:val="24"/>
                <w:szCs w:val="24"/>
              </w:rPr>
              <w:t>HRS EXTRA</w:t>
            </w:r>
            <w:r w:rsidR="001D26FB" w:rsidRPr="00934238">
              <w:rPr>
                <w:rFonts w:ascii="Gill Sans MT Condensed" w:hAnsi="Gill Sans MT Condensed" w:cs="Arial"/>
                <w:b/>
                <w:color w:val="000000"/>
                <w:sz w:val="24"/>
                <w:szCs w:val="24"/>
              </w:rPr>
              <w:t>S</w:t>
            </w:r>
            <w:r w:rsidRPr="00934238">
              <w:rPr>
                <w:rFonts w:ascii="Gill Sans MT Condensed" w:hAnsi="Gill Sans MT Condensed" w:cs="Arial"/>
                <w:b/>
                <w:color w:val="000000"/>
                <w:sz w:val="24"/>
                <w:szCs w:val="24"/>
              </w:rPr>
              <w:t xml:space="preserve"> TRABAJADAS</w:t>
            </w:r>
          </w:p>
        </w:tc>
      </w:tr>
      <w:tr w:rsidR="00B4756B" w:rsidTr="00EA6AD0">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Fugas en red principal</w:t>
            </w:r>
          </w:p>
        </w:tc>
        <w:tc>
          <w:tcPr>
            <w:tcW w:w="2003" w:type="dxa"/>
            <w:vAlign w:val="bottom"/>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14</w:t>
            </w:r>
          </w:p>
        </w:tc>
        <w:tc>
          <w:tcPr>
            <w:tcW w:w="2126" w:type="dxa"/>
            <w:vMerge w:val="restart"/>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p w:rsidR="00B4756B" w:rsidRPr="005E0BE3"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r>
              <w:rPr>
                <w:rFonts w:ascii="Gill Sans MT Condensed" w:hAnsi="Gill Sans MT Condensed" w:cs="Arial"/>
                <w:b/>
                <w:sz w:val="24"/>
                <w:szCs w:val="24"/>
              </w:rPr>
              <w:t>186.00</w:t>
            </w:r>
          </w:p>
        </w:tc>
      </w:tr>
      <w:tr w:rsidR="00B4756B" w:rsidTr="00EA6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Fugas en acometidas</w:t>
            </w:r>
          </w:p>
        </w:tc>
        <w:tc>
          <w:tcPr>
            <w:tcW w:w="2003" w:type="dxa"/>
            <w:vAlign w:val="bottom"/>
          </w:tcPr>
          <w:p w:rsidR="00B4756B"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18</w:t>
            </w:r>
          </w:p>
        </w:tc>
        <w:tc>
          <w:tcPr>
            <w:tcW w:w="2126" w:type="dxa"/>
            <w:vMerge/>
          </w:tcPr>
          <w:p w:rsidR="00B4756B" w:rsidRPr="00934238"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p>
        </w:tc>
      </w:tr>
      <w:tr w:rsidR="00B4756B" w:rsidTr="00EA6AD0">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Fugas en medidor</w:t>
            </w:r>
          </w:p>
        </w:tc>
        <w:tc>
          <w:tcPr>
            <w:tcW w:w="2003" w:type="dxa"/>
            <w:vAlign w:val="bottom"/>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3</w:t>
            </w:r>
          </w:p>
        </w:tc>
        <w:tc>
          <w:tcPr>
            <w:tcW w:w="2126" w:type="dxa"/>
            <w:vMerge/>
          </w:tcPr>
          <w:p w:rsidR="00B4756B" w:rsidRPr="00934238"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tc>
      </w:tr>
      <w:tr w:rsidR="00B4756B" w:rsidTr="00EA6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Ampliaciones de red</w:t>
            </w:r>
          </w:p>
        </w:tc>
        <w:tc>
          <w:tcPr>
            <w:tcW w:w="2003" w:type="dxa"/>
            <w:vAlign w:val="bottom"/>
          </w:tcPr>
          <w:p w:rsidR="00B4756B"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0</w:t>
            </w:r>
          </w:p>
        </w:tc>
        <w:tc>
          <w:tcPr>
            <w:tcW w:w="2126" w:type="dxa"/>
            <w:vMerge/>
          </w:tcPr>
          <w:p w:rsidR="00B4756B" w:rsidRPr="00934238"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p>
        </w:tc>
      </w:tr>
      <w:tr w:rsidR="00B4756B" w:rsidTr="00EA6AD0">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Cruces de calle</w:t>
            </w:r>
          </w:p>
        </w:tc>
        <w:tc>
          <w:tcPr>
            <w:tcW w:w="2003" w:type="dxa"/>
            <w:vAlign w:val="bottom"/>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0</w:t>
            </w:r>
          </w:p>
        </w:tc>
        <w:tc>
          <w:tcPr>
            <w:tcW w:w="2126" w:type="dxa"/>
            <w:vMerge/>
          </w:tcPr>
          <w:p w:rsidR="00B4756B" w:rsidRPr="00934238"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tc>
      </w:tr>
      <w:tr w:rsidR="00B4756B" w:rsidTr="00EA6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Conexiones</w:t>
            </w:r>
          </w:p>
        </w:tc>
        <w:tc>
          <w:tcPr>
            <w:tcW w:w="2003" w:type="dxa"/>
            <w:vAlign w:val="bottom"/>
          </w:tcPr>
          <w:p w:rsidR="00B4756B"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1</w:t>
            </w:r>
          </w:p>
        </w:tc>
        <w:tc>
          <w:tcPr>
            <w:tcW w:w="2126" w:type="dxa"/>
            <w:vMerge/>
          </w:tcPr>
          <w:p w:rsidR="00B4756B" w:rsidRPr="00934238"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p>
        </w:tc>
      </w:tr>
      <w:tr w:rsidR="00B4756B" w:rsidTr="00EA6AD0">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Mantenimientos correctivos</w:t>
            </w:r>
          </w:p>
        </w:tc>
        <w:tc>
          <w:tcPr>
            <w:tcW w:w="2003" w:type="dxa"/>
            <w:vAlign w:val="bottom"/>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2</w:t>
            </w:r>
          </w:p>
        </w:tc>
        <w:tc>
          <w:tcPr>
            <w:tcW w:w="2126" w:type="dxa"/>
            <w:vMerge/>
          </w:tcPr>
          <w:p w:rsidR="00B4756B" w:rsidRPr="00934238"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tc>
      </w:tr>
      <w:tr w:rsidR="00B4756B" w:rsidTr="00EA6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Estaciones de bombeo</w:t>
            </w:r>
          </w:p>
        </w:tc>
        <w:tc>
          <w:tcPr>
            <w:tcW w:w="2003" w:type="dxa"/>
            <w:vAlign w:val="bottom"/>
          </w:tcPr>
          <w:p w:rsidR="00B4756B"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2</w:t>
            </w:r>
          </w:p>
        </w:tc>
        <w:tc>
          <w:tcPr>
            <w:tcW w:w="2126" w:type="dxa"/>
            <w:vMerge/>
          </w:tcPr>
          <w:p w:rsidR="00B4756B" w:rsidRPr="00934238"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p>
        </w:tc>
      </w:tr>
      <w:tr w:rsidR="00B4756B" w:rsidTr="00EA6AD0">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Distribución de agua (camión cisterna)</w:t>
            </w:r>
          </w:p>
        </w:tc>
        <w:tc>
          <w:tcPr>
            <w:tcW w:w="2003" w:type="dxa"/>
            <w:vAlign w:val="bottom"/>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0</w:t>
            </w:r>
          </w:p>
        </w:tc>
        <w:tc>
          <w:tcPr>
            <w:tcW w:w="2126" w:type="dxa"/>
            <w:vMerge/>
          </w:tcPr>
          <w:p w:rsidR="00B4756B" w:rsidRPr="00934238"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sz w:val="24"/>
                <w:szCs w:val="24"/>
              </w:rPr>
            </w:pPr>
          </w:p>
        </w:tc>
      </w:tr>
      <w:tr w:rsidR="00B4756B" w:rsidTr="00EA6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b w:val="0"/>
                <w:sz w:val="24"/>
                <w:szCs w:val="24"/>
              </w:rPr>
            </w:pPr>
            <w:r w:rsidRPr="00934238">
              <w:rPr>
                <w:rFonts w:ascii="Gill Sans MT Condensed" w:hAnsi="Gill Sans MT Condensed" w:cs="Arial"/>
                <w:b w:val="0"/>
                <w:sz w:val="24"/>
                <w:szCs w:val="24"/>
              </w:rPr>
              <w:t>Otros</w:t>
            </w:r>
          </w:p>
        </w:tc>
        <w:tc>
          <w:tcPr>
            <w:tcW w:w="2003" w:type="dxa"/>
            <w:vAlign w:val="bottom"/>
          </w:tcPr>
          <w:p w:rsidR="00B4756B"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6</w:t>
            </w:r>
          </w:p>
        </w:tc>
        <w:tc>
          <w:tcPr>
            <w:tcW w:w="2126" w:type="dxa"/>
            <w:vMerge/>
          </w:tcPr>
          <w:p w:rsidR="00B4756B" w:rsidRPr="00934238" w:rsidRDefault="00B4756B" w:rsidP="00B4756B">
            <w:pPr>
              <w:jc w:val="center"/>
              <w:cnfStyle w:val="000000100000" w:firstRow="0" w:lastRow="0" w:firstColumn="0" w:lastColumn="0" w:oddVBand="0" w:evenVBand="0" w:oddHBand="1" w:evenHBand="0" w:firstRowFirstColumn="0" w:firstRowLastColumn="0" w:lastRowFirstColumn="0" w:lastRowLastColumn="0"/>
              <w:rPr>
                <w:rFonts w:ascii="Gill Sans MT Condensed" w:hAnsi="Gill Sans MT Condensed" w:cs="Arial"/>
                <w:sz w:val="24"/>
                <w:szCs w:val="24"/>
              </w:rPr>
            </w:pPr>
          </w:p>
        </w:tc>
      </w:tr>
      <w:tr w:rsidR="00B4756B" w:rsidTr="007909FA">
        <w:tc>
          <w:tcPr>
            <w:cnfStyle w:val="001000000000" w:firstRow="0" w:lastRow="0" w:firstColumn="1" w:lastColumn="0" w:oddVBand="0" w:evenVBand="0" w:oddHBand="0" w:evenHBand="0" w:firstRowFirstColumn="0" w:firstRowLastColumn="0" w:lastRowFirstColumn="0" w:lastRowLastColumn="0"/>
            <w:tcW w:w="3804" w:type="dxa"/>
          </w:tcPr>
          <w:p w:rsidR="00B4756B" w:rsidRPr="00934238" w:rsidRDefault="00B4756B" w:rsidP="00B4756B">
            <w:pPr>
              <w:jc w:val="both"/>
              <w:rPr>
                <w:rFonts w:ascii="Gill Sans MT Condensed" w:hAnsi="Gill Sans MT Condensed" w:cs="Arial"/>
                <w:sz w:val="24"/>
                <w:szCs w:val="24"/>
              </w:rPr>
            </w:pPr>
            <w:r w:rsidRPr="00934238">
              <w:rPr>
                <w:rFonts w:ascii="Gill Sans MT Condensed" w:hAnsi="Gill Sans MT Condensed" w:cs="Arial"/>
                <w:sz w:val="24"/>
                <w:szCs w:val="24"/>
              </w:rPr>
              <w:t>TOTAL</w:t>
            </w:r>
          </w:p>
        </w:tc>
        <w:tc>
          <w:tcPr>
            <w:tcW w:w="2003" w:type="dxa"/>
            <w:vAlign w:val="bottom"/>
          </w:tcPr>
          <w:p w:rsidR="00B4756B"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Tw Cen MT Condensed" w:hAnsi="Tw Cen MT Condensed" w:cs="Calibri"/>
                <w:color w:val="000000"/>
              </w:rPr>
            </w:pPr>
            <w:r>
              <w:rPr>
                <w:rFonts w:ascii="Tw Cen MT Condensed" w:hAnsi="Tw Cen MT Condensed" w:cs="Calibri"/>
                <w:color w:val="000000"/>
              </w:rPr>
              <w:t>46</w:t>
            </w:r>
          </w:p>
        </w:tc>
        <w:tc>
          <w:tcPr>
            <w:tcW w:w="2126" w:type="dxa"/>
            <w:vMerge/>
          </w:tcPr>
          <w:p w:rsidR="00B4756B" w:rsidRPr="00934238" w:rsidRDefault="00B4756B" w:rsidP="00B4756B">
            <w:pPr>
              <w:jc w:val="center"/>
              <w:cnfStyle w:val="000000000000" w:firstRow="0" w:lastRow="0" w:firstColumn="0" w:lastColumn="0" w:oddVBand="0" w:evenVBand="0" w:oddHBand="0" w:evenHBand="0" w:firstRowFirstColumn="0" w:firstRowLastColumn="0" w:lastRowFirstColumn="0" w:lastRowLastColumn="0"/>
              <w:rPr>
                <w:rFonts w:ascii="Gill Sans MT Condensed" w:hAnsi="Gill Sans MT Condensed" w:cs="Arial"/>
                <w:b/>
                <w:sz w:val="24"/>
                <w:szCs w:val="24"/>
              </w:rPr>
            </w:pPr>
          </w:p>
        </w:tc>
      </w:tr>
    </w:tbl>
    <w:p w:rsidR="00017C12" w:rsidRDefault="00017C12" w:rsidP="00E3066D">
      <w:pPr>
        <w:autoSpaceDE w:val="0"/>
        <w:autoSpaceDN w:val="0"/>
        <w:adjustRightInd w:val="0"/>
        <w:spacing w:after="0" w:line="360" w:lineRule="auto"/>
        <w:rPr>
          <w:rFonts w:ascii="Arial" w:hAnsi="Arial" w:cs="Arial"/>
          <w:color w:val="000000"/>
          <w:sz w:val="24"/>
          <w:szCs w:val="24"/>
        </w:rPr>
      </w:pPr>
    </w:p>
    <w:sectPr w:rsidR="00017C12" w:rsidSect="009A420C">
      <w:pgSz w:w="12240" w:h="15840"/>
      <w:pgMar w:top="1701" w:right="1701" w:bottom="170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83E" w:rsidRDefault="00C1283E" w:rsidP="006660E7">
      <w:pPr>
        <w:spacing w:after="0" w:line="240" w:lineRule="auto"/>
      </w:pPr>
      <w:r>
        <w:separator/>
      </w:r>
    </w:p>
  </w:endnote>
  <w:endnote w:type="continuationSeparator" w:id="0">
    <w:p w:rsidR="00C1283E" w:rsidRDefault="00C1283E" w:rsidP="0066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Condensed">
    <w:panose1 w:val="020B05060201040202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83E" w:rsidRDefault="00C1283E" w:rsidP="006660E7">
      <w:pPr>
        <w:spacing w:after="0" w:line="240" w:lineRule="auto"/>
      </w:pPr>
      <w:r>
        <w:separator/>
      </w:r>
    </w:p>
  </w:footnote>
  <w:footnote w:type="continuationSeparator" w:id="0">
    <w:p w:rsidR="00C1283E" w:rsidRDefault="00C1283E" w:rsidP="00666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14E95"/>
    <w:multiLevelType w:val="hybridMultilevel"/>
    <w:tmpl w:val="03CCE372"/>
    <w:lvl w:ilvl="0" w:tplc="AF26BAF6">
      <w:numFmt w:val="bullet"/>
      <w:lvlText w:val=""/>
      <w:lvlJc w:val="left"/>
      <w:pPr>
        <w:ind w:left="720" w:hanging="360"/>
      </w:pPr>
      <w:rPr>
        <w:rFonts w:ascii="Arial" w:eastAsiaTheme="minorHAnsi" w:hAnsi="Arial" w:cs="Aria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29707478"/>
    <w:multiLevelType w:val="hybridMultilevel"/>
    <w:tmpl w:val="011E5146"/>
    <w:lvl w:ilvl="0" w:tplc="100A000B">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C2"/>
    <w:rsid w:val="00001F07"/>
    <w:rsid w:val="00012EDF"/>
    <w:rsid w:val="00013691"/>
    <w:rsid w:val="00017C12"/>
    <w:rsid w:val="00021CC8"/>
    <w:rsid w:val="000223E9"/>
    <w:rsid w:val="00022640"/>
    <w:rsid w:val="0002455F"/>
    <w:rsid w:val="000263A1"/>
    <w:rsid w:val="000273C6"/>
    <w:rsid w:val="00027BEA"/>
    <w:rsid w:val="0003099C"/>
    <w:rsid w:val="000347F9"/>
    <w:rsid w:val="000371B9"/>
    <w:rsid w:val="00043A13"/>
    <w:rsid w:val="00063BF5"/>
    <w:rsid w:val="00065CC7"/>
    <w:rsid w:val="00066908"/>
    <w:rsid w:val="000677C3"/>
    <w:rsid w:val="000741CC"/>
    <w:rsid w:val="00074736"/>
    <w:rsid w:val="00075FAC"/>
    <w:rsid w:val="00077030"/>
    <w:rsid w:val="00086ED4"/>
    <w:rsid w:val="00092EFB"/>
    <w:rsid w:val="00093FBB"/>
    <w:rsid w:val="00097F6C"/>
    <w:rsid w:val="000A7631"/>
    <w:rsid w:val="000B2A98"/>
    <w:rsid w:val="000B58FF"/>
    <w:rsid w:val="000B6AE6"/>
    <w:rsid w:val="000C0167"/>
    <w:rsid w:val="000D1ACF"/>
    <w:rsid w:val="000E024A"/>
    <w:rsid w:val="000E0879"/>
    <w:rsid w:val="000E247E"/>
    <w:rsid w:val="000E463F"/>
    <w:rsid w:val="000E59B3"/>
    <w:rsid w:val="000F12D6"/>
    <w:rsid w:val="000F2FB9"/>
    <w:rsid w:val="000F5DE2"/>
    <w:rsid w:val="000F75AA"/>
    <w:rsid w:val="000F7743"/>
    <w:rsid w:val="0010394F"/>
    <w:rsid w:val="001136C9"/>
    <w:rsid w:val="00124872"/>
    <w:rsid w:val="001254A9"/>
    <w:rsid w:val="0013091B"/>
    <w:rsid w:val="001309D9"/>
    <w:rsid w:val="0014758B"/>
    <w:rsid w:val="00147A95"/>
    <w:rsid w:val="001624BA"/>
    <w:rsid w:val="00166475"/>
    <w:rsid w:val="001822CE"/>
    <w:rsid w:val="00186691"/>
    <w:rsid w:val="0019327F"/>
    <w:rsid w:val="00194B79"/>
    <w:rsid w:val="001A394B"/>
    <w:rsid w:val="001A65BD"/>
    <w:rsid w:val="001A75ED"/>
    <w:rsid w:val="001B215C"/>
    <w:rsid w:val="001B2BFC"/>
    <w:rsid w:val="001B57A1"/>
    <w:rsid w:val="001C5E79"/>
    <w:rsid w:val="001D21AA"/>
    <w:rsid w:val="001D26FB"/>
    <w:rsid w:val="001E1123"/>
    <w:rsid w:val="001E148A"/>
    <w:rsid w:val="001F22F8"/>
    <w:rsid w:val="001F355B"/>
    <w:rsid w:val="001F4DFB"/>
    <w:rsid w:val="002039AF"/>
    <w:rsid w:val="00203F51"/>
    <w:rsid w:val="00204302"/>
    <w:rsid w:val="00214256"/>
    <w:rsid w:val="00216CBD"/>
    <w:rsid w:val="00222BBE"/>
    <w:rsid w:val="0022325D"/>
    <w:rsid w:val="0022667C"/>
    <w:rsid w:val="00235939"/>
    <w:rsid w:val="00240F3C"/>
    <w:rsid w:val="0025122D"/>
    <w:rsid w:val="00252291"/>
    <w:rsid w:val="002527FC"/>
    <w:rsid w:val="00256028"/>
    <w:rsid w:val="002617C7"/>
    <w:rsid w:val="00270FAD"/>
    <w:rsid w:val="0028209E"/>
    <w:rsid w:val="00286614"/>
    <w:rsid w:val="00290751"/>
    <w:rsid w:val="002A0206"/>
    <w:rsid w:val="002A2155"/>
    <w:rsid w:val="002A7D64"/>
    <w:rsid w:val="002B2A58"/>
    <w:rsid w:val="002B57A6"/>
    <w:rsid w:val="002B6785"/>
    <w:rsid w:val="002C1331"/>
    <w:rsid w:val="002C17DE"/>
    <w:rsid w:val="002C1E23"/>
    <w:rsid w:val="002C1F51"/>
    <w:rsid w:val="002C3477"/>
    <w:rsid w:val="002C56D4"/>
    <w:rsid w:val="002D07A5"/>
    <w:rsid w:val="002D223C"/>
    <w:rsid w:val="002D7359"/>
    <w:rsid w:val="00302BE0"/>
    <w:rsid w:val="00302E7B"/>
    <w:rsid w:val="0030643B"/>
    <w:rsid w:val="00306604"/>
    <w:rsid w:val="00311A80"/>
    <w:rsid w:val="00314C4B"/>
    <w:rsid w:val="00314F7A"/>
    <w:rsid w:val="00315380"/>
    <w:rsid w:val="003157C1"/>
    <w:rsid w:val="0031670D"/>
    <w:rsid w:val="00317E4D"/>
    <w:rsid w:val="00321848"/>
    <w:rsid w:val="003222E0"/>
    <w:rsid w:val="00324501"/>
    <w:rsid w:val="003329B0"/>
    <w:rsid w:val="003331C1"/>
    <w:rsid w:val="00333F88"/>
    <w:rsid w:val="0033446B"/>
    <w:rsid w:val="00334A7B"/>
    <w:rsid w:val="00343B01"/>
    <w:rsid w:val="00350624"/>
    <w:rsid w:val="00350CC2"/>
    <w:rsid w:val="003564B8"/>
    <w:rsid w:val="0035715F"/>
    <w:rsid w:val="00357E7C"/>
    <w:rsid w:val="00362427"/>
    <w:rsid w:val="00362A7A"/>
    <w:rsid w:val="00366D2D"/>
    <w:rsid w:val="003772C4"/>
    <w:rsid w:val="003774C3"/>
    <w:rsid w:val="00380858"/>
    <w:rsid w:val="003812B8"/>
    <w:rsid w:val="00384690"/>
    <w:rsid w:val="003917F2"/>
    <w:rsid w:val="0039275A"/>
    <w:rsid w:val="003A4ABA"/>
    <w:rsid w:val="003A603C"/>
    <w:rsid w:val="003A7389"/>
    <w:rsid w:val="003B45C0"/>
    <w:rsid w:val="003D1A3B"/>
    <w:rsid w:val="003D21C9"/>
    <w:rsid w:val="003D6F0D"/>
    <w:rsid w:val="003E0D02"/>
    <w:rsid w:val="003E0F74"/>
    <w:rsid w:val="003E38AE"/>
    <w:rsid w:val="003E3B75"/>
    <w:rsid w:val="003F6977"/>
    <w:rsid w:val="004021FB"/>
    <w:rsid w:val="00402890"/>
    <w:rsid w:val="004136DA"/>
    <w:rsid w:val="00416C92"/>
    <w:rsid w:val="0042134A"/>
    <w:rsid w:val="00422C74"/>
    <w:rsid w:val="00423A3E"/>
    <w:rsid w:val="004243A6"/>
    <w:rsid w:val="0043313E"/>
    <w:rsid w:val="0043777A"/>
    <w:rsid w:val="00442514"/>
    <w:rsid w:val="00466FF2"/>
    <w:rsid w:val="00470EA5"/>
    <w:rsid w:val="00475CC3"/>
    <w:rsid w:val="00476797"/>
    <w:rsid w:val="00484D54"/>
    <w:rsid w:val="00490265"/>
    <w:rsid w:val="00493A46"/>
    <w:rsid w:val="004945F3"/>
    <w:rsid w:val="00496C5E"/>
    <w:rsid w:val="00497973"/>
    <w:rsid w:val="004A06CB"/>
    <w:rsid w:val="004A0A23"/>
    <w:rsid w:val="004A229C"/>
    <w:rsid w:val="004A3141"/>
    <w:rsid w:val="004C1B56"/>
    <w:rsid w:val="004C54A5"/>
    <w:rsid w:val="004C5EFD"/>
    <w:rsid w:val="004C6A53"/>
    <w:rsid w:val="004C6B98"/>
    <w:rsid w:val="004C7456"/>
    <w:rsid w:val="004C7E58"/>
    <w:rsid w:val="004D61F3"/>
    <w:rsid w:val="004E06B4"/>
    <w:rsid w:val="004E0E31"/>
    <w:rsid w:val="004E1DA0"/>
    <w:rsid w:val="004E2D6A"/>
    <w:rsid w:val="004E4920"/>
    <w:rsid w:val="004F169C"/>
    <w:rsid w:val="004F49F6"/>
    <w:rsid w:val="004F5ACC"/>
    <w:rsid w:val="00503028"/>
    <w:rsid w:val="00503640"/>
    <w:rsid w:val="00503B06"/>
    <w:rsid w:val="00505BF1"/>
    <w:rsid w:val="00512CCE"/>
    <w:rsid w:val="00525245"/>
    <w:rsid w:val="005313AC"/>
    <w:rsid w:val="005363C2"/>
    <w:rsid w:val="00536934"/>
    <w:rsid w:val="00545C99"/>
    <w:rsid w:val="00547699"/>
    <w:rsid w:val="0055534B"/>
    <w:rsid w:val="00557A8A"/>
    <w:rsid w:val="005660F1"/>
    <w:rsid w:val="00567450"/>
    <w:rsid w:val="00567510"/>
    <w:rsid w:val="005716E6"/>
    <w:rsid w:val="00577056"/>
    <w:rsid w:val="00580EB4"/>
    <w:rsid w:val="00585CDA"/>
    <w:rsid w:val="00587DB5"/>
    <w:rsid w:val="00591828"/>
    <w:rsid w:val="0059234D"/>
    <w:rsid w:val="0059470B"/>
    <w:rsid w:val="00595946"/>
    <w:rsid w:val="00595D33"/>
    <w:rsid w:val="005A0AB9"/>
    <w:rsid w:val="005A1035"/>
    <w:rsid w:val="005A1E13"/>
    <w:rsid w:val="005A386C"/>
    <w:rsid w:val="005A70BD"/>
    <w:rsid w:val="005A7247"/>
    <w:rsid w:val="005B4160"/>
    <w:rsid w:val="005B6CAE"/>
    <w:rsid w:val="005C0458"/>
    <w:rsid w:val="005C44B2"/>
    <w:rsid w:val="005D2413"/>
    <w:rsid w:val="005D3CDA"/>
    <w:rsid w:val="005D4F61"/>
    <w:rsid w:val="005E0BE3"/>
    <w:rsid w:val="005E23C7"/>
    <w:rsid w:val="005E2F8D"/>
    <w:rsid w:val="005F3D03"/>
    <w:rsid w:val="00611151"/>
    <w:rsid w:val="00611DBE"/>
    <w:rsid w:val="00612B25"/>
    <w:rsid w:val="00612D7C"/>
    <w:rsid w:val="00620A80"/>
    <w:rsid w:val="006238B4"/>
    <w:rsid w:val="00623946"/>
    <w:rsid w:val="006246AD"/>
    <w:rsid w:val="00625713"/>
    <w:rsid w:val="0062635E"/>
    <w:rsid w:val="006300DD"/>
    <w:rsid w:val="00631795"/>
    <w:rsid w:val="00640D97"/>
    <w:rsid w:val="00646FCD"/>
    <w:rsid w:val="00651417"/>
    <w:rsid w:val="006602B2"/>
    <w:rsid w:val="006602EC"/>
    <w:rsid w:val="00660950"/>
    <w:rsid w:val="00665234"/>
    <w:rsid w:val="006660E7"/>
    <w:rsid w:val="0067333E"/>
    <w:rsid w:val="00680DD9"/>
    <w:rsid w:val="00685FBA"/>
    <w:rsid w:val="00686B93"/>
    <w:rsid w:val="00687A3D"/>
    <w:rsid w:val="00690FFE"/>
    <w:rsid w:val="006A6AE6"/>
    <w:rsid w:val="006B0A1F"/>
    <w:rsid w:val="006B1C4E"/>
    <w:rsid w:val="006B48F6"/>
    <w:rsid w:val="006C7547"/>
    <w:rsid w:val="006D179E"/>
    <w:rsid w:val="006D2A9B"/>
    <w:rsid w:val="006D74B4"/>
    <w:rsid w:val="006D7893"/>
    <w:rsid w:val="006E0BE0"/>
    <w:rsid w:val="006E12DD"/>
    <w:rsid w:val="006E18CA"/>
    <w:rsid w:val="006E2AD1"/>
    <w:rsid w:val="006E39F9"/>
    <w:rsid w:val="006E3B50"/>
    <w:rsid w:val="006F3D90"/>
    <w:rsid w:val="00710138"/>
    <w:rsid w:val="00712B21"/>
    <w:rsid w:val="00714DF1"/>
    <w:rsid w:val="007171C7"/>
    <w:rsid w:val="00717D94"/>
    <w:rsid w:val="007222B0"/>
    <w:rsid w:val="0072631A"/>
    <w:rsid w:val="00726614"/>
    <w:rsid w:val="00727AE6"/>
    <w:rsid w:val="00731EB7"/>
    <w:rsid w:val="00732603"/>
    <w:rsid w:val="007406A1"/>
    <w:rsid w:val="00740AA3"/>
    <w:rsid w:val="0074189E"/>
    <w:rsid w:val="007458E7"/>
    <w:rsid w:val="007531E8"/>
    <w:rsid w:val="00775874"/>
    <w:rsid w:val="0077614E"/>
    <w:rsid w:val="00776D92"/>
    <w:rsid w:val="0079217B"/>
    <w:rsid w:val="007A03BF"/>
    <w:rsid w:val="007A4574"/>
    <w:rsid w:val="007A600B"/>
    <w:rsid w:val="007A6DEF"/>
    <w:rsid w:val="007B66F9"/>
    <w:rsid w:val="007C678E"/>
    <w:rsid w:val="007C67F9"/>
    <w:rsid w:val="007D65A4"/>
    <w:rsid w:val="007F06EB"/>
    <w:rsid w:val="007F1419"/>
    <w:rsid w:val="007F19DC"/>
    <w:rsid w:val="007F4BB4"/>
    <w:rsid w:val="008021E5"/>
    <w:rsid w:val="00810912"/>
    <w:rsid w:val="00815459"/>
    <w:rsid w:val="00821D3B"/>
    <w:rsid w:val="00822076"/>
    <w:rsid w:val="00825251"/>
    <w:rsid w:val="0082795A"/>
    <w:rsid w:val="00830715"/>
    <w:rsid w:val="008312DE"/>
    <w:rsid w:val="00834975"/>
    <w:rsid w:val="00834BF5"/>
    <w:rsid w:val="008504CB"/>
    <w:rsid w:val="0085355D"/>
    <w:rsid w:val="008620D0"/>
    <w:rsid w:val="0086406E"/>
    <w:rsid w:val="00865A9F"/>
    <w:rsid w:val="00865C1D"/>
    <w:rsid w:val="00871AF0"/>
    <w:rsid w:val="00872DB5"/>
    <w:rsid w:val="00881C83"/>
    <w:rsid w:val="00891CBB"/>
    <w:rsid w:val="008A2C82"/>
    <w:rsid w:val="008A5CF6"/>
    <w:rsid w:val="008B681E"/>
    <w:rsid w:val="008B7C3E"/>
    <w:rsid w:val="008C0CFA"/>
    <w:rsid w:val="008C0E62"/>
    <w:rsid w:val="008C14F2"/>
    <w:rsid w:val="008C2E07"/>
    <w:rsid w:val="008C40AE"/>
    <w:rsid w:val="008C4EA9"/>
    <w:rsid w:val="008C574D"/>
    <w:rsid w:val="008C7336"/>
    <w:rsid w:val="008D4243"/>
    <w:rsid w:val="008D5322"/>
    <w:rsid w:val="008E44A7"/>
    <w:rsid w:val="008E7D12"/>
    <w:rsid w:val="00910D40"/>
    <w:rsid w:val="0091242F"/>
    <w:rsid w:val="0091253D"/>
    <w:rsid w:val="00916D00"/>
    <w:rsid w:val="0092338B"/>
    <w:rsid w:val="0092509D"/>
    <w:rsid w:val="00926043"/>
    <w:rsid w:val="0092635F"/>
    <w:rsid w:val="00933FC9"/>
    <w:rsid w:val="00934238"/>
    <w:rsid w:val="00937133"/>
    <w:rsid w:val="00947C6D"/>
    <w:rsid w:val="00955349"/>
    <w:rsid w:val="0097153D"/>
    <w:rsid w:val="00974170"/>
    <w:rsid w:val="00974677"/>
    <w:rsid w:val="00980027"/>
    <w:rsid w:val="00982DEF"/>
    <w:rsid w:val="0098579F"/>
    <w:rsid w:val="0098630D"/>
    <w:rsid w:val="00997ACD"/>
    <w:rsid w:val="009A09A6"/>
    <w:rsid w:val="009A420C"/>
    <w:rsid w:val="009A4398"/>
    <w:rsid w:val="009B4045"/>
    <w:rsid w:val="009B5688"/>
    <w:rsid w:val="009C5292"/>
    <w:rsid w:val="009C601C"/>
    <w:rsid w:val="009D6023"/>
    <w:rsid w:val="009E64EE"/>
    <w:rsid w:val="009F292A"/>
    <w:rsid w:val="009F53A0"/>
    <w:rsid w:val="009F6A7A"/>
    <w:rsid w:val="00A0387A"/>
    <w:rsid w:val="00A05611"/>
    <w:rsid w:val="00A1311E"/>
    <w:rsid w:val="00A22207"/>
    <w:rsid w:val="00A24D5D"/>
    <w:rsid w:val="00A32159"/>
    <w:rsid w:val="00A32810"/>
    <w:rsid w:val="00A36639"/>
    <w:rsid w:val="00A426C1"/>
    <w:rsid w:val="00A4434C"/>
    <w:rsid w:val="00A5037C"/>
    <w:rsid w:val="00A62326"/>
    <w:rsid w:val="00A676F9"/>
    <w:rsid w:val="00A714BE"/>
    <w:rsid w:val="00A72EE8"/>
    <w:rsid w:val="00A75FFB"/>
    <w:rsid w:val="00A76BAE"/>
    <w:rsid w:val="00A83FD5"/>
    <w:rsid w:val="00A84297"/>
    <w:rsid w:val="00A91980"/>
    <w:rsid w:val="00A942B9"/>
    <w:rsid w:val="00AA223B"/>
    <w:rsid w:val="00AB5E52"/>
    <w:rsid w:val="00AB6861"/>
    <w:rsid w:val="00AC1A46"/>
    <w:rsid w:val="00AC4F7E"/>
    <w:rsid w:val="00AD0132"/>
    <w:rsid w:val="00AE0249"/>
    <w:rsid w:val="00AE310B"/>
    <w:rsid w:val="00AE46D7"/>
    <w:rsid w:val="00AE6BCE"/>
    <w:rsid w:val="00AE7864"/>
    <w:rsid w:val="00AF14AC"/>
    <w:rsid w:val="00AF417C"/>
    <w:rsid w:val="00B02840"/>
    <w:rsid w:val="00B11AC3"/>
    <w:rsid w:val="00B1307B"/>
    <w:rsid w:val="00B20CDB"/>
    <w:rsid w:val="00B2401B"/>
    <w:rsid w:val="00B414CE"/>
    <w:rsid w:val="00B42ECC"/>
    <w:rsid w:val="00B4756B"/>
    <w:rsid w:val="00B47898"/>
    <w:rsid w:val="00B520F8"/>
    <w:rsid w:val="00B547D1"/>
    <w:rsid w:val="00B54C77"/>
    <w:rsid w:val="00B7412B"/>
    <w:rsid w:val="00B77935"/>
    <w:rsid w:val="00B77F3C"/>
    <w:rsid w:val="00B83F7C"/>
    <w:rsid w:val="00B8627B"/>
    <w:rsid w:val="00B92198"/>
    <w:rsid w:val="00B92AD1"/>
    <w:rsid w:val="00B93E47"/>
    <w:rsid w:val="00B94B12"/>
    <w:rsid w:val="00BA0DD5"/>
    <w:rsid w:val="00BA2E04"/>
    <w:rsid w:val="00BA5BC2"/>
    <w:rsid w:val="00BA669C"/>
    <w:rsid w:val="00BB1F89"/>
    <w:rsid w:val="00BB4446"/>
    <w:rsid w:val="00BB7BAB"/>
    <w:rsid w:val="00BC1589"/>
    <w:rsid w:val="00BC1E5C"/>
    <w:rsid w:val="00BD07E2"/>
    <w:rsid w:val="00BD152C"/>
    <w:rsid w:val="00BD2355"/>
    <w:rsid w:val="00BD7F86"/>
    <w:rsid w:val="00BE003A"/>
    <w:rsid w:val="00BE1417"/>
    <w:rsid w:val="00BE4FF9"/>
    <w:rsid w:val="00BF102C"/>
    <w:rsid w:val="00BF555A"/>
    <w:rsid w:val="00BF59DC"/>
    <w:rsid w:val="00C00EA1"/>
    <w:rsid w:val="00C04876"/>
    <w:rsid w:val="00C0594C"/>
    <w:rsid w:val="00C06DEC"/>
    <w:rsid w:val="00C1283E"/>
    <w:rsid w:val="00C200C8"/>
    <w:rsid w:val="00C27648"/>
    <w:rsid w:val="00C3519F"/>
    <w:rsid w:val="00C35DD5"/>
    <w:rsid w:val="00C44048"/>
    <w:rsid w:val="00C45147"/>
    <w:rsid w:val="00C46DC3"/>
    <w:rsid w:val="00C5283E"/>
    <w:rsid w:val="00C54010"/>
    <w:rsid w:val="00C54A90"/>
    <w:rsid w:val="00C550E1"/>
    <w:rsid w:val="00C56B85"/>
    <w:rsid w:val="00C75D7F"/>
    <w:rsid w:val="00C762D3"/>
    <w:rsid w:val="00C86CCE"/>
    <w:rsid w:val="00C960E1"/>
    <w:rsid w:val="00C979DD"/>
    <w:rsid w:val="00CA0DC6"/>
    <w:rsid w:val="00CA14F9"/>
    <w:rsid w:val="00CA334E"/>
    <w:rsid w:val="00CA3603"/>
    <w:rsid w:val="00CA5654"/>
    <w:rsid w:val="00CA5668"/>
    <w:rsid w:val="00CA58D7"/>
    <w:rsid w:val="00CA614E"/>
    <w:rsid w:val="00CB0374"/>
    <w:rsid w:val="00CB5773"/>
    <w:rsid w:val="00CB6558"/>
    <w:rsid w:val="00CB65C1"/>
    <w:rsid w:val="00CC03F9"/>
    <w:rsid w:val="00CC6485"/>
    <w:rsid w:val="00CD24DF"/>
    <w:rsid w:val="00CD29D4"/>
    <w:rsid w:val="00CD7D71"/>
    <w:rsid w:val="00CF01AA"/>
    <w:rsid w:val="00CF02B6"/>
    <w:rsid w:val="00CF183E"/>
    <w:rsid w:val="00CF6038"/>
    <w:rsid w:val="00CF66B2"/>
    <w:rsid w:val="00D00D44"/>
    <w:rsid w:val="00D00FF6"/>
    <w:rsid w:val="00D02121"/>
    <w:rsid w:val="00D10016"/>
    <w:rsid w:val="00D11521"/>
    <w:rsid w:val="00D2410D"/>
    <w:rsid w:val="00D25517"/>
    <w:rsid w:val="00D42314"/>
    <w:rsid w:val="00D50460"/>
    <w:rsid w:val="00D652C5"/>
    <w:rsid w:val="00D6791D"/>
    <w:rsid w:val="00D72807"/>
    <w:rsid w:val="00D8059B"/>
    <w:rsid w:val="00D820E4"/>
    <w:rsid w:val="00DA2CF8"/>
    <w:rsid w:val="00DB3C11"/>
    <w:rsid w:val="00DB5A6B"/>
    <w:rsid w:val="00DC21C0"/>
    <w:rsid w:val="00DC7949"/>
    <w:rsid w:val="00DE01CE"/>
    <w:rsid w:val="00DE1D60"/>
    <w:rsid w:val="00DE1EE5"/>
    <w:rsid w:val="00DE2739"/>
    <w:rsid w:val="00DE3F7B"/>
    <w:rsid w:val="00DE4B86"/>
    <w:rsid w:val="00DE7DD2"/>
    <w:rsid w:val="00DF7A60"/>
    <w:rsid w:val="00E01F54"/>
    <w:rsid w:val="00E032FE"/>
    <w:rsid w:val="00E0347F"/>
    <w:rsid w:val="00E03612"/>
    <w:rsid w:val="00E03BE6"/>
    <w:rsid w:val="00E06A92"/>
    <w:rsid w:val="00E102A6"/>
    <w:rsid w:val="00E2044B"/>
    <w:rsid w:val="00E23378"/>
    <w:rsid w:val="00E269CF"/>
    <w:rsid w:val="00E3066D"/>
    <w:rsid w:val="00E34170"/>
    <w:rsid w:val="00E372A6"/>
    <w:rsid w:val="00E45514"/>
    <w:rsid w:val="00E47FB1"/>
    <w:rsid w:val="00E508E1"/>
    <w:rsid w:val="00E53237"/>
    <w:rsid w:val="00E83101"/>
    <w:rsid w:val="00E86889"/>
    <w:rsid w:val="00E87ACF"/>
    <w:rsid w:val="00E918DA"/>
    <w:rsid w:val="00E92CE7"/>
    <w:rsid w:val="00E95D77"/>
    <w:rsid w:val="00EA7049"/>
    <w:rsid w:val="00EA71A8"/>
    <w:rsid w:val="00EC1768"/>
    <w:rsid w:val="00EC3077"/>
    <w:rsid w:val="00ED0F1E"/>
    <w:rsid w:val="00ED1194"/>
    <w:rsid w:val="00ED4060"/>
    <w:rsid w:val="00ED4954"/>
    <w:rsid w:val="00ED4B09"/>
    <w:rsid w:val="00EF55C5"/>
    <w:rsid w:val="00EF6BB4"/>
    <w:rsid w:val="00EF72F3"/>
    <w:rsid w:val="00EF738A"/>
    <w:rsid w:val="00F05CF4"/>
    <w:rsid w:val="00F061B6"/>
    <w:rsid w:val="00F15915"/>
    <w:rsid w:val="00F20553"/>
    <w:rsid w:val="00F22D02"/>
    <w:rsid w:val="00F242B3"/>
    <w:rsid w:val="00F24A37"/>
    <w:rsid w:val="00F271AD"/>
    <w:rsid w:val="00F30E54"/>
    <w:rsid w:val="00F40E4C"/>
    <w:rsid w:val="00F474E1"/>
    <w:rsid w:val="00F577DB"/>
    <w:rsid w:val="00F6235B"/>
    <w:rsid w:val="00F66BA3"/>
    <w:rsid w:val="00F75798"/>
    <w:rsid w:val="00F827BA"/>
    <w:rsid w:val="00F85C32"/>
    <w:rsid w:val="00F877B7"/>
    <w:rsid w:val="00F87A7C"/>
    <w:rsid w:val="00F965AE"/>
    <w:rsid w:val="00FA3840"/>
    <w:rsid w:val="00FA451B"/>
    <w:rsid w:val="00FA4ABD"/>
    <w:rsid w:val="00FA6BF9"/>
    <w:rsid w:val="00FA6FB1"/>
    <w:rsid w:val="00FA7B4F"/>
    <w:rsid w:val="00FB40E6"/>
    <w:rsid w:val="00FB5203"/>
    <w:rsid w:val="00FC3409"/>
    <w:rsid w:val="00FC6842"/>
    <w:rsid w:val="00FE1178"/>
    <w:rsid w:val="00FE506C"/>
    <w:rsid w:val="00FF3011"/>
    <w:rsid w:val="00FF49D2"/>
    <w:rsid w:val="00FF5E8C"/>
    <w:rsid w:val="00FF7B4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5FB3"/>
  <w15:chartTrackingRefBased/>
  <w15:docId w15:val="{F6FB30A5-838A-4195-8559-9D85C358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1E11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C6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1">
    <w:name w:val="Grid Table 5 Dark Accent 1"/>
    <w:basedOn w:val="Tablanormal"/>
    <w:uiPriority w:val="50"/>
    <w:rsid w:val="009C60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lista2-nfasis3">
    <w:name w:val="List Table 2 Accent 3"/>
    <w:basedOn w:val="Tablanormal"/>
    <w:uiPriority w:val="47"/>
    <w:rsid w:val="009C601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2-nfasis3">
    <w:name w:val="Grid Table 2 Accent 3"/>
    <w:basedOn w:val="Tablanormal"/>
    <w:uiPriority w:val="47"/>
    <w:rsid w:val="009C601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1">
    <w:name w:val="Plain Table 1"/>
    <w:basedOn w:val="Tablanormal"/>
    <w:uiPriority w:val="41"/>
    <w:rsid w:val="007A03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FA4ABD"/>
    <w:pPr>
      <w:ind w:left="720"/>
      <w:contextualSpacing/>
    </w:pPr>
  </w:style>
  <w:style w:type="table" w:styleId="Tablanormal4">
    <w:name w:val="Plain Table 4"/>
    <w:basedOn w:val="Tablanormal"/>
    <w:uiPriority w:val="44"/>
    <w:rsid w:val="002527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9A420C"/>
    <w:pPr>
      <w:spacing w:after="0" w:line="240" w:lineRule="auto"/>
    </w:pPr>
    <w:rPr>
      <w:rFonts w:eastAsiaTheme="minorEastAsia"/>
      <w:lang w:eastAsia="es-GT"/>
    </w:rPr>
  </w:style>
  <w:style w:type="character" w:customStyle="1" w:styleId="SinespaciadoCar">
    <w:name w:val="Sin espaciado Car"/>
    <w:basedOn w:val="Fuentedeprrafopredeter"/>
    <w:link w:val="Sinespaciado"/>
    <w:uiPriority w:val="1"/>
    <w:rsid w:val="009A420C"/>
    <w:rPr>
      <w:rFonts w:eastAsiaTheme="minorEastAsia"/>
      <w:lang w:eastAsia="es-GT"/>
    </w:rPr>
  </w:style>
  <w:style w:type="paragraph" w:styleId="Textodeglobo">
    <w:name w:val="Balloon Text"/>
    <w:basedOn w:val="Normal"/>
    <w:link w:val="TextodegloboCar"/>
    <w:uiPriority w:val="99"/>
    <w:semiHidden/>
    <w:unhideWhenUsed/>
    <w:rsid w:val="00EA70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7049"/>
    <w:rPr>
      <w:rFonts w:ascii="Segoe UI" w:hAnsi="Segoe UI" w:cs="Segoe UI"/>
      <w:sz w:val="18"/>
      <w:szCs w:val="18"/>
    </w:rPr>
  </w:style>
  <w:style w:type="paragraph" w:styleId="Encabezado">
    <w:name w:val="header"/>
    <w:basedOn w:val="Normal"/>
    <w:link w:val="EncabezadoCar"/>
    <w:uiPriority w:val="99"/>
    <w:unhideWhenUsed/>
    <w:rsid w:val="006660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60E7"/>
  </w:style>
  <w:style w:type="paragraph" w:styleId="Piedepgina">
    <w:name w:val="footer"/>
    <w:basedOn w:val="Normal"/>
    <w:link w:val="PiedepginaCar"/>
    <w:uiPriority w:val="99"/>
    <w:unhideWhenUsed/>
    <w:rsid w:val="006660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60E7"/>
  </w:style>
  <w:style w:type="character" w:customStyle="1" w:styleId="Ttulo2Car">
    <w:name w:val="Título 2 Car"/>
    <w:basedOn w:val="Fuentedeprrafopredeter"/>
    <w:link w:val="Ttulo2"/>
    <w:uiPriority w:val="9"/>
    <w:rsid w:val="001E112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3444">
      <w:bodyDiv w:val="1"/>
      <w:marLeft w:val="0"/>
      <w:marRight w:val="0"/>
      <w:marTop w:val="0"/>
      <w:marBottom w:val="0"/>
      <w:divBdr>
        <w:top w:val="none" w:sz="0" w:space="0" w:color="auto"/>
        <w:left w:val="none" w:sz="0" w:space="0" w:color="auto"/>
        <w:bottom w:val="none" w:sz="0" w:space="0" w:color="auto"/>
        <w:right w:val="none" w:sz="0" w:space="0" w:color="auto"/>
      </w:divBdr>
    </w:div>
    <w:div w:id="684791649">
      <w:bodyDiv w:val="1"/>
      <w:marLeft w:val="0"/>
      <w:marRight w:val="0"/>
      <w:marTop w:val="0"/>
      <w:marBottom w:val="0"/>
      <w:divBdr>
        <w:top w:val="none" w:sz="0" w:space="0" w:color="auto"/>
        <w:left w:val="none" w:sz="0" w:space="0" w:color="auto"/>
        <w:bottom w:val="none" w:sz="0" w:space="0" w:color="auto"/>
        <w:right w:val="none" w:sz="0" w:space="0" w:color="auto"/>
      </w:divBdr>
    </w:div>
    <w:div w:id="1107893086">
      <w:bodyDiv w:val="1"/>
      <w:marLeft w:val="0"/>
      <w:marRight w:val="0"/>
      <w:marTop w:val="0"/>
      <w:marBottom w:val="0"/>
      <w:divBdr>
        <w:top w:val="none" w:sz="0" w:space="0" w:color="auto"/>
        <w:left w:val="none" w:sz="0" w:space="0" w:color="auto"/>
        <w:bottom w:val="none" w:sz="0" w:space="0" w:color="auto"/>
        <w:right w:val="none" w:sz="0" w:space="0" w:color="auto"/>
      </w:divBdr>
    </w:div>
    <w:div w:id="144823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US"/>
              <a:t>BITACORAS DE ATENCION A USUARIOS</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GT"/>
        </a:p>
      </c:txPr>
    </c:title>
    <c:autoTitleDeleted val="0"/>
    <c:plotArea>
      <c:layout/>
      <c:pieChart>
        <c:varyColors val="1"/>
        <c:ser>
          <c:idx val="0"/>
          <c:order val="0"/>
          <c:tx>
            <c:strRef>
              <c:f>Hoja1!$B$1</c:f>
              <c:strCache>
                <c:ptCount val="1"/>
                <c:pt idx="0">
                  <c:v>ENERO</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3026-4A18-8E91-2325ADD7EAB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3026-4A18-8E91-2325ADD7EAB1}"/>
              </c:ext>
            </c:extLst>
          </c:dPt>
          <c:dLbls>
            <c:dLbl>
              <c:idx val="0"/>
              <c:tx>
                <c:rich>
                  <a:bodyPr/>
                  <a:lstStyle/>
                  <a:p>
                    <a:fld id="{E9289297-EE55-427E-B40E-0A38AB1F6906}" type="CELLRANGE">
                      <a:rPr lang="es-GT"/>
                      <a:pPr/>
                      <a:t>[CELLRANGE]</a:t>
                    </a:fld>
                    <a:r>
                      <a:rPr lang="es-GT" baseline="0"/>
                      <a:t>
</a:t>
                    </a:r>
                    <a:fld id="{DDF2A441-CDE5-4C5D-AB22-22423528D304}" type="CATEGORYNAME">
                      <a:rPr lang="es-GT" baseline="0"/>
                      <a:pPr/>
                      <a:t>[NOMBRE DE CATEGORÍA]</a:t>
                    </a:fld>
                    <a:r>
                      <a:rPr lang="es-GT" baseline="0"/>
                      <a:t>
</a:t>
                    </a:r>
                    <a:fld id="{7D321035-AF1F-4B98-BA60-BE78CDDF1232}" type="PERCENTAGE">
                      <a:rPr lang="es-GT" baseline="0"/>
                      <a:pPr/>
                      <a:t>[PORCENTAJE]</a:t>
                    </a:fld>
                    <a:endParaRPr lang="es-GT" baseline="0"/>
                  </a:p>
                </c:rich>
              </c:tx>
              <c:dLblPos val="outEnd"/>
              <c:showLegendKey val="0"/>
              <c:showVal val="0"/>
              <c:showCatName val="1"/>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026-4A18-8E91-2325ADD7EAB1}"/>
                </c:ext>
              </c:extLst>
            </c:dLbl>
            <c:dLbl>
              <c:idx val="1"/>
              <c:tx>
                <c:rich>
                  <a:bodyPr/>
                  <a:lstStyle/>
                  <a:p>
                    <a:fld id="{48F4BB0E-0E9E-4BE0-BEA2-995D86147068}" type="CELLRANGE">
                      <a:rPr lang="es-GT"/>
                      <a:pPr/>
                      <a:t>[CELLRANGE]</a:t>
                    </a:fld>
                    <a:r>
                      <a:rPr lang="es-GT" baseline="0"/>
                      <a:t>
</a:t>
                    </a:r>
                    <a:fld id="{14ED2BE8-B7B3-42EA-8917-09628FDC10E6}" type="CATEGORYNAME">
                      <a:rPr lang="es-GT" baseline="0"/>
                      <a:pPr/>
                      <a:t>[NOMBRE DE CATEGORÍA]</a:t>
                    </a:fld>
                    <a:r>
                      <a:rPr lang="es-GT" baseline="0"/>
                      <a:t>
</a:t>
                    </a:r>
                    <a:fld id="{6857886E-8281-4032-A5DC-98D2F80CAE10}" type="PERCENTAGE">
                      <a:rPr lang="es-GT" baseline="0"/>
                      <a:pPr/>
                      <a:t>[PORCENTAJE]</a:t>
                    </a:fld>
                    <a:endParaRPr lang="es-GT" baseline="0"/>
                  </a:p>
                </c:rich>
              </c:tx>
              <c:dLblPos val="outEnd"/>
              <c:showLegendKey val="0"/>
              <c:showVal val="0"/>
              <c:showCatName val="1"/>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026-4A18-8E91-2325ADD7EAB1}"/>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ext>
            </c:extLst>
          </c:dLbls>
          <c:cat>
            <c:strRef>
              <c:f>Hoja1!$A$2:$A$3</c:f>
              <c:strCache>
                <c:ptCount val="2"/>
                <c:pt idx="0">
                  <c:v>Flores</c:v>
                </c:pt>
                <c:pt idx="1">
                  <c:v>San Benito</c:v>
                </c:pt>
              </c:strCache>
            </c:strRef>
          </c:cat>
          <c:val>
            <c:numRef>
              <c:f>Hoja1!$B$2:$B$3</c:f>
              <c:numCache>
                <c:formatCode>General</c:formatCode>
                <c:ptCount val="2"/>
                <c:pt idx="0">
                  <c:v>60</c:v>
                </c:pt>
                <c:pt idx="1">
                  <c:v>143</c:v>
                </c:pt>
              </c:numCache>
            </c:numRef>
          </c:val>
          <c:extLst>
            <c:ext xmlns:c15="http://schemas.microsoft.com/office/drawing/2012/chart" uri="{02D57815-91ED-43cb-92C2-25804820EDAC}">
              <c15:datalabelsRange>
                <c15:f>Hoja1!$B$2:$B$3</c15:f>
                <c15:dlblRangeCache>
                  <c:ptCount val="2"/>
                  <c:pt idx="0">
                    <c:v>60</c:v>
                  </c:pt>
                  <c:pt idx="1">
                    <c:v>143</c:v>
                  </c:pt>
                </c15:dlblRangeCache>
              </c15:datalabelsRange>
            </c:ext>
            <c:ext xmlns:c16="http://schemas.microsoft.com/office/drawing/2014/chart" uri="{C3380CC4-5D6E-409C-BE32-E72D297353CC}">
              <c16:uniqueId val="{00000000-1A22-40B3-A2F0-B71796569044}"/>
            </c:ext>
          </c:extLst>
        </c:ser>
        <c:ser>
          <c:idx val="1"/>
          <c:order val="1"/>
          <c:tx>
            <c:strRef>
              <c:f>Hoja1!$C$1</c:f>
              <c:strCache>
                <c:ptCount val="1"/>
                <c:pt idx="0">
                  <c:v>Columna1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5-3026-4A18-8E91-2325ADD7EAB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7-3026-4A18-8E91-2325ADD7EAB1}"/>
              </c:ext>
            </c:extLst>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Hoja1!$A$2:$A$3</c:f>
              <c:strCache>
                <c:ptCount val="2"/>
                <c:pt idx="0">
                  <c:v>Flores</c:v>
                </c:pt>
                <c:pt idx="1">
                  <c:v>San Benito</c:v>
                </c:pt>
              </c:strCache>
            </c:strRef>
          </c:cat>
          <c:val>
            <c:numRef>
              <c:f>Hoja1!$C$2:$C$3</c:f>
              <c:numCache>
                <c:formatCode>General</c:formatCode>
                <c:ptCount val="2"/>
              </c:numCache>
            </c:numRef>
          </c:val>
          <c:extLst>
            <c:ext xmlns:c16="http://schemas.microsoft.com/office/drawing/2014/chart" uri="{C3380CC4-5D6E-409C-BE32-E72D297353CC}">
              <c16:uniqueId val="{00000001-1A22-40B3-A2F0-B71796569044}"/>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GT"/>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FUGAS REPARADAS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GT"/>
        </a:p>
      </c:txPr>
    </c:title>
    <c:autoTitleDeleted val="0"/>
    <c:plotArea>
      <c:layout/>
      <c:barChart>
        <c:barDir val="col"/>
        <c:grouping val="clustered"/>
        <c:varyColors val="0"/>
        <c:ser>
          <c:idx val="0"/>
          <c:order val="0"/>
          <c:tx>
            <c:strRef>
              <c:f>Hoja1!$B$1</c:f>
              <c:strCache>
                <c:ptCount val="1"/>
                <c:pt idx="0">
                  <c:v>Medidores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c:f>
              <c:strCache>
                <c:ptCount val="1"/>
                <c:pt idx="0">
                  <c:v>Enero</c:v>
                </c:pt>
              </c:strCache>
            </c:strRef>
          </c:cat>
          <c:val>
            <c:numRef>
              <c:f>Hoja1!$B$2</c:f>
              <c:numCache>
                <c:formatCode>General</c:formatCode>
                <c:ptCount val="1"/>
                <c:pt idx="0">
                  <c:v>46</c:v>
                </c:pt>
              </c:numCache>
            </c:numRef>
          </c:val>
          <c:extLst>
            <c:ext xmlns:c16="http://schemas.microsoft.com/office/drawing/2014/chart" uri="{C3380CC4-5D6E-409C-BE32-E72D297353CC}">
              <c16:uniqueId val="{00000000-1558-47BD-AACF-8CEF08C9507D}"/>
            </c:ext>
          </c:extLst>
        </c:ser>
        <c:ser>
          <c:idx val="1"/>
          <c:order val="1"/>
          <c:tx>
            <c:strRef>
              <c:f>Hoja1!$C$1</c:f>
              <c:strCache>
                <c:ptCount val="1"/>
                <c:pt idx="0">
                  <c:v>Acometida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c:f>
              <c:strCache>
                <c:ptCount val="1"/>
                <c:pt idx="0">
                  <c:v>Enero</c:v>
                </c:pt>
              </c:strCache>
            </c:strRef>
          </c:cat>
          <c:val>
            <c:numRef>
              <c:f>Hoja1!$C$2</c:f>
              <c:numCache>
                <c:formatCode>General</c:formatCode>
                <c:ptCount val="1"/>
                <c:pt idx="0">
                  <c:v>44</c:v>
                </c:pt>
              </c:numCache>
            </c:numRef>
          </c:val>
          <c:extLst>
            <c:ext xmlns:c16="http://schemas.microsoft.com/office/drawing/2014/chart" uri="{C3380CC4-5D6E-409C-BE32-E72D297353CC}">
              <c16:uniqueId val="{00000001-1558-47BD-AACF-8CEF08C9507D}"/>
            </c:ext>
          </c:extLst>
        </c:ser>
        <c:ser>
          <c:idx val="2"/>
          <c:order val="2"/>
          <c:tx>
            <c:strRef>
              <c:f>Hoja1!$D$1</c:f>
              <c:strCache>
                <c:ptCount val="1"/>
                <c:pt idx="0">
                  <c:v>Red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Hoja1!$A$2</c:f>
              <c:strCache>
                <c:ptCount val="1"/>
                <c:pt idx="0">
                  <c:v>Enero</c:v>
                </c:pt>
              </c:strCache>
            </c:strRef>
          </c:cat>
          <c:val>
            <c:numRef>
              <c:f>Hoja1!$D$2</c:f>
              <c:numCache>
                <c:formatCode>General</c:formatCode>
                <c:ptCount val="1"/>
                <c:pt idx="0">
                  <c:v>30</c:v>
                </c:pt>
              </c:numCache>
            </c:numRef>
          </c:val>
          <c:extLst>
            <c:ext xmlns:c16="http://schemas.microsoft.com/office/drawing/2014/chart" uri="{C3380CC4-5D6E-409C-BE32-E72D297353CC}">
              <c16:uniqueId val="{00000002-1558-47BD-AACF-8CEF08C9507D}"/>
            </c:ext>
          </c:extLst>
        </c:ser>
        <c:dLbls>
          <c:dLblPos val="outEnd"/>
          <c:showLegendKey val="0"/>
          <c:showVal val="1"/>
          <c:showCatName val="0"/>
          <c:showSerName val="0"/>
          <c:showPercent val="0"/>
          <c:showBubbleSize val="0"/>
        </c:dLbls>
        <c:gapWidth val="267"/>
        <c:overlap val="-43"/>
        <c:axId val="491754744"/>
        <c:axId val="435165128"/>
      </c:barChart>
      <c:catAx>
        <c:axId val="491754744"/>
        <c:scaling>
          <c:orientation val="minMax"/>
        </c:scaling>
        <c:delete val="1"/>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435165128"/>
        <c:crosses val="autoZero"/>
        <c:auto val="1"/>
        <c:lblAlgn val="ctr"/>
        <c:lblOffset val="100"/>
        <c:noMultiLvlLbl val="0"/>
      </c:catAx>
      <c:valAx>
        <c:axId val="4351651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GT"/>
          </a:p>
        </c:txPr>
        <c:crossAx val="49175474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GT"/>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s-GT"/>
              <a:t>CONEXIONES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GT"/>
        </a:p>
      </c:txPr>
    </c:title>
    <c:autoTitleDeleted val="0"/>
    <c:plotArea>
      <c:layout/>
      <c:barChart>
        <c:barDir val="col"/>
        <c:grouping val="clustered"/>
        <c:varyColors val="0"/>
        <c:ser>
          <c:idx val="0"/>
          <c:order val="0"/>
          <c:tx>
            <c:strRef>
              <c:f>Hoja1!$A$1</c:f>
              <c:strCache>
                <c:ptCount val="1"/>
                <c:pt idx="0">
                  <c:v>CONEXIONES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Hoja1!$A$2</c:f>
              <c:numCache>
                <c:formatCode>General</c:formatCode>
                <c:ptCount val="1"/>
                <c:pt idx="0">
                  <c:v>53</c:v>
                </c:pt>
              </c:numCache>
            </c:numRef>
          </c:val>
          <c:extLst>
            <c:ext xmlns:c15="http://schemas.microsoft.com/office/drawing/2012/chart" uri="{02D57815-91ED-43cb-92C2-25804820EDAC}">
              <c15:filteredCategoryTitle>
                <c15:cat>
                  <c:multiLvlStrRef>
                    <c:extLst>
                      <c:ext uri="{02D57815-91ED-43cb-92C2-25804820EDAC}">
                        <c15:formulaRef>
                          <c15:sqref>Hoja1!#REF!</c15:sqref>
                        </c15:formulaRef>
                      </c:ext>
                    </c:extLst>
                  </c:multiLvlStrRef>
                </c15:cat>
              </c15:filteredCategoryTitle>
            </c:ext>
            <c:ext xmlns:c16="http://schemas.microsoft.com/office/drawing/2014/chart" uri="{C3380CC4-5D6E-409C-BE32-E72D297353CC}">
              <c16:uniqueId val="{00000000-BF48-46BA-874A-9F56A39CB11F}"/>
            </c:ext>
          </c:extLst>
        </c:ser>
        <c:ser>
          <c:idx val="1"/>
          <c:order val="1"/>
          <c:tx>
            <c:strRef>
              <c:f>Hoja1!$B$1</c:f>
              <c:strCache>
                <c:ptCount val="1"/>
                <c:pt idx="0">
                  <c:v>AMPLIACIONES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Hoja1!$B$2</c:f>
              <c:numCache>
                <c:formatCode>General</c:formatCode>
                <c:ptCount val="1"/>
                <c:pt idx="0">
                  <c:v>5</c:v>
                </c:pt>
              </c:numCache>
            </c:numRef>
          </c:val>
          <c:extLst>
            <c:ext xmlns:c15="http://schemas.microsoft.com/office/drawing/2012/chart" uri="{02D57815-91ED-43cb-92C2-25804820EDAC}">
              <c15:filteredCategoryTitle>
                <c15:cat>
                  <c:multiLvlStrRef>
                    <c:extLst>
                      <c:ext uri="{02D57815-91ED-43cb-92C2-25804820EDAC}">
                        <c15:formulaRef>
                          <c15:sqref>Hoja1!#REF!</c15:sqref>
                        </c15:formulaRef>
                      </c:ext>
                    </c:extLst>
                  </c:multiLvlStrRef>
                </c15:cat>
              </c15:filteredCategoryTitle>
            </c:ext>
            <c:ext xmlns:c16="http://schemas.microsoft.com/office/drawing/2014/chart" uri="{C3380CC4-5D6E-409C-BE32-E72D297353CC}">
              <c16:uniqueId val="{00000001-BF48-46BA-874A-9F56A39CB11F}"/>
            </c:ext>
          </c:extLst>
        </c:ser>
        <c:ser>
          <c:idx val="2"/>
          <c:order val="2"/>
          <c:tx>
            <c:strRef>
              <c:f>Hoja1!$C$1</c:f>
              <c:strCache>
                <c:ptCount val="1"/>
                <c:pt idx="0">
                  <c:v>CRUCES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Hoja1!$C$2</c:f>
              <c:numCache>
                <c:formatCode>General</c:formatCode>
                <c:ptCount val="1"/>
                <c:pt idx="0">
                  <c:v>8</c:v>
                </c:pt>
              </c:numCache>
            </c:numRef>
          </c:val>
          <c:extLst>
            <c:ext xmlns:c15="http://schemas.microsoft.com/office/drawing/2012/chart" uri="{02D57815-91ED-43cb-92C2-25804820EDAC}">
              <c15:filteredCategoryTitle>
                <c15:cat>
                  <c:multiLvlStrRef>
                    <c:extLst>
                      <c:ext uri="{02D57815-91ED-43cb-92C2-25804820EDAC}">
                        <c15:formulaRef>
                          <c15:sqref>Hoja1!#REF!</c15:sqref>
                        </c15:formulaRef>
                      </c:ext>
                    </c:extLst>
                  </c:multiLvlStrRef>
                </c15:cat>
              </c15:filteredCategoryTitle>
            </c:ext>
            <c:ext xmlns:c16="http://schemas.microsoft.com/office/drawing/2014/chart" uri="{C3380CC4-5D6E-409C-BE32-E72D297353CC}">
              <c16:uniqueId val="{00000002-BF48-46BA-874A-9F56A39CB11F}"/>
            </c:ext>
          </c:extLst>
        </c:ser>
        <c:dLbls>
          <c:dLblPos val="outEnd"/>
          <c:showLegendKey val="0"/>
          <c:showVal val="1"/>
          <c:showCatName val="0"/>
          <c:showSerName val="0"/>
          <c:showPercent val="0"/>
          <c:showBubbleSize val="0"/>
        </c:dLbls>
        <c:gapWidth val="267"/>
        <c:overlap val="-43"/>
        <c:axId val="1777026976"/>
        <c:axId val="2015841856"/>
      </c:barChart>
      <c:catAx>
        <c:axId val="17770269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GT"/>
          </a:p>
        </c:txPr>
        <c:crossAx val="2015841856"/>
        <c:crosses val="autoZero"/>
        <c:auto val="1"/>
        <c:lblAlgn val="ctr"/>
        <c:lblOffset val="100"/>
        <c:noMultiLvlLbl val="0"/>
      </c:catAx>
      <c:valAx>
        <c:axId val="20158418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GT"/>
          </a:p>
        </c:txPr>
        <c:crossAx val="17770269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GT"/>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pieChart>
        <c:varyColors val="1"/>
        <c:ser>
          <c:idx val="0"/>
          <c:order val="0"/>
          <c:tx>
            <c:strRef>
              <c:f>Hoja1!$B$1</c:f>
              <c:strCache>
                <c:ptCount val="1"/>
                <c:pt idx="0">
                  <c:v>CONEXIONES POR MUNICIPIO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D0-4CA4-9A1F-525CC05EDBD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F1D0-4CA4-9A1F-525CC05EDBD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F1D0-4CA4-9A1F-525CC05EDBD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4-F1D0-4CA4-9A1F-525CC05EDBD1}"/>
              </c:ext>
            </c:extLst>
          </c:dPt>
          <c:dLbls>
            <c:dLbl>
              <c:idx val="0"/>
              <c:layout>
                <c:manualLayout>
                  <c:x val="0.17824074074074064"/>
                  <c:y val="9.5238095238095233E-2"/>
                </c:manualLayout>
              </c:layout>
              <c:tx>
                <c:rich>
                  <a:bodyPr/>
                  <a:lstStyle/>
                  <a:p>
                    <a:fld id="{F917BBB9-EEFC-43DD-BF4B-76AA4DFB0EC4}" type="CELLRANGE">
                      <a:rPr lang="en-US" baseline="0"/>
                      <a:pPr/>
                      <a:t>[CELLRANGE]</a:t>
                    </a:fld>
                    <a:r>
                      <a:rPr lang="en-US" baseline="0"/>
                      <a:t>
</a:t>
                    </a:r>
                    <a:fld id="{FC713E32-5A35-46EA-9366-8347111887B0}" type="CATEGORYNAME">
                      <a:rPr lang="en-US" baseline="0"/>
                      <a:pPr/>
                      <a:t>[NOMBRE DE CATEGORÍA]</a:t>
                    </a:fld>
                    <a:r>
                      <a:rPr lang="en-US" baseline="0"/>
                      <a:t>
</a:t>
                    </a:r>
                    <a:fld id="{7825A500-0C10-4CB6-AA59-EC5821558D58}"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1D0-4CA4-9A1F-525CC05EDBD1}"/>
                </c:ext>
              </c:extLst>
            </c:dLbl>
            <c:dLbl>
              <c:idx val="1"/>
              <c:layout>
                <c:manualLayout>
                  <c:x val="-0.21527777777777779"/>
                  <c:y val="-0.18650793650793651"/>
                </c:manualLayout>
              </c:layout>
              <c:tx>
                <c:rich>
                  <a:bodyPr/>
                  <a:lstStyle/>
                  <a:p>
                    <a:fld id="{67D9396D-04F7-45DA-8286-CDA5F9AF1F18}" type="CELLRANGE">
                      <a:rPr lang="en-US" baseline="0"/>
                      <a:pPr/>
                      <a:t>[CELLRANGE]</a:t>
                    </a:fld>
                    <a:r>
                      <a:rPr lang="en-US" baseline="0"/>
                      <a:t>
</a:t>
                    </a:r>
                    <a:fld id="{5BFF86D9-96AE-4423-B7F0-CB3706693EE0}" type="CATEGORYNAME">
                      <a:rPr lang="en-US" baseline="0"/>
                      <a:pPr/>
                      <a:t>[NOMBRE DE CATEGORÍA]</a:t>
                    </a:fld>
                    <a:r>
                      <a:rPr lang="en-US" baseline="0"/>
                      <a:t>
</a:t>
                    </a:r>
                    <a:fld id="{6E844FB5-E50B-4881-B9FE-33E29D2D4AB6}"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1D0-4CA4-9A1F-525CC05EDBD1}"/>
                </c:ext>
              </c:extLst>
            </c:dLbl>
            <c:dLbl>
              <c:idx val="2"/>
              <c:tx>
                <c:rich>
                  <a:bodyPr/>
                  <a:lstStyle/>
                  <a:p>
                    <a:endParaRPr lang="en-US"/>
                  </a:p>
                </c:rich>
              </c:tx>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1D0-4CA4-9A1F-525CC05EDBD1}"/>
                </c:ext>
              </c:extLst>
            </c:dLbl>
            <c:dLbl>
              <c:idx val="3"/>
              <c:tx>
                <c:rich>
                  <a:bodyPr/>
                  <a:lstStyle/>
                  <a:p>
                    <a:endParaRPr lang="en-US"/>
                  </a:p>
                </c:rich>
              </c:tx>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1D0-4CA4-9A1F-525CC05EDBD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ext>
            </c:extLst>
          </c:dLbls>
          <c:cat>
            <c:strRef>
              <c:f>Hoja1!$A$2:$A$5</c:f>
              <c:strCache>
                <c:ptCount val="2"/>
                <c:pt idx="0">
                  <c:v>Flores</c:v>
                </c:pt>
                <c:pt idx="1">
                  <c:v>San Benito</c:v>
                </c:pt>
              </c:strCache>
            </c:strRef>
          </c:cat>
          <c:val>
            <c:numRef>
              <c:f>Hoja1!$B$2:$B$5</c:f>
              <c:numCache>
                <c:formatCode>General</c:formatCode>
                <c:ptCount val="4"/>
                <c:pt idx="0">
                  <c:v>16</c:v>
                </c:pt>
                <c:pt idx="1">
                  <c:v>50</c:v>
                </c:pt>
              </c:numCache>
            </c:numRef>
          </c:val>
          <c:extLst>
            <c:ext xmlns:c15="http://schemas.microsoft.com/office/drawing/2012/chart" uri="{02D57815-91ED-43cb-92C2-25804820EDAC}">
              <c15:datalabelsRange>
                <c15:f>Hoja1!$B$2:$B$3</c15:f>
                <c15:dlblRangeCache>
                  <c:ptCount val="2"/>
                  <c:pt idx="0">
                    <c:v>16</c:v>
                  </c:pt>
                  <c:pt idx="1">
                    <c:v>50</c:v>
                  </c:pt>
                </c15:dlblRangeCache>
              </c15:datalabelsRange>
            </c:ext>
            <c:ext xmlns:c16="http://schemas.microsoft.com/office/drawing/2014/chart" uri="{C3380CC4-5D6E-409C-BE32-E72D297353CC}">
              <c16:uniqueId val="{00000000-F1D0-4CA4-9A1F-525CC05EDBD1}"/>
            </c:ext>
          </c:extLst>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2021-12-23T00:00:00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9D36BD-2DCC-4419-8B85-4C3776F8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7</Pages>
  <Words>451</Words>
  <Characters>2481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INFORME TRIMESTRAL</vt:lpstr>
    </vt:vector>
  </TitlesOfParts>
  <Company>EMAPET</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TRIMESTRAL</dc:title>
  <dc:subject>ENERO, FEBRERO, MARZO Y ABRIL 2022</dc:subject>
  <dc:creator>DEPARTAMENTO TÉCNICO DE AGUA POTABLE</dc:creator>
  <cp:keywords/>
  <dc:description/>
  <cp:lastModifiedBy>DEP. AGUA EMAPET</cp:lastModifiedBy>
  <cp:revision>393</cp:revision>
  <cp:lastPrinted>2021-12-22T17:22:00Z</cp:lastPrinted>
  <dcterms:created xsi:type="dcterms:W3CDTF">2021-05-25T15:14:00Z</dcterms:created>
  <dcterms:modified xsi:type="dcterms:W3CDTF">2026-04-08T14:58:00Z</dcterms:modified>
</cp:coreProperties>
</file>